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E3A" w:rsidRDefault="00D64E3A" w:rsidP="00D64E3A">
      <w:pPr>
        <w:spacing w:before="77" w:line="276" w:lineRule="auto"/>
        <w:ind w:left="142" w:right="112"/>
        <w:rPr>
          <w:sz w:val="24"/>
        </w:rPr>
      </w:pPr>
      <w:r>
        <w:rPr>
          <w:b/>
          <w:sz w:val="24"/>
        </w:rPr>
        <w:t xml:space="preserve">ACTA NÚMERO TRES: En el Salón de Sesiones de la Alcaldía Municipal DE VILLA SAN LUIS LA HERRADURA, Departamento de </w:t>
      </w:r>
      <w:r>
        <w:rPr>
          <w:b/>
          <w:sz w:val="24"/>
          <w:u w:val="thick"/>
        </w:rPr>
        <w:t>LA PAZ</w:t>
      </w:r>
      <w:r>
        <w:rPr>
          <w:b/>
          <w:sz w:val="24"/>
        </w:rPr>
        <w:t>; a las catorce horas</w:t>
      </w:r>
      <w:r>
        <w:rPr>
          <w:b/>
          <w:spacing w:val="-8"/>
          <w:sz w:val="24"/>
        </w:rPr>
        <w:t xml:space="preserve"> </w:t>
      </w:r>
      <w:r>
        <w:rPr>
          <w:b/>
          <w:sz w:val="24"/>
        </w:rPr>
        <w:t>del</w:t>
      </w:r>
      <w:r>
        <w:rPr>
          <w:b/>
          <w:spacing w:val="-9"/>
          <w:sz w:val="24"/>
        </w:rPr>
        <w:t xml:space="preserve"> </w:t>
      </w:r>
      <w:r>
        <w:rPr>
          <w:b/>
          <w:sz w:val="24"/>
        </w:rPr>
        <w:t>día</w:t>
      </w:r>
      <w:r>
        <w:rPr>
          <w:b/>
          <w:spacing w:val="-8"/>
          <w:sz w:val="24"/>
        </w:rPr>
        <w:t xml:space="preserve"> </w:t>
      </w:r>
      <w:r>
        <w:rPr>
          <w:b/>
          <w:sz w:val="24"/>
          <w:u w:val="thick"/>
        </w:rPr>
        <w:t>LUNES</w:t>
      </w:r>
      <w:r>
        <w:rPr>
          <w:b/>
          <w:spacing w:val="-11"/>
          <w:sz w:val="24"/>
          <w:u w:val="thick"/>
        </w:rPr>
        <w:t xml:space="preserve"> </w:t>
      </w:r>
      <w:r>
        <w:rPr>
          <w:b/>
          <w:sz w:val="24"/>
          <w:u w:val="thick"/>
        </w:rPr>
        <w:t>DIECIOCHO</w:t>
      </w:r>
      <w:r>
        <w:rPr>
          <w:b/>
          <w:spacing w:val="-9"/>
          <w:sz w:val="24"/>
          <w:u w:val="thick"/>
        </w:rPr>
        <w:t xml:space="preserve"> </w:t>
      </w:r>
      <w:r>
        <w:rPr>
          <w:b/>
          <w:sz w:val="24"/>
          <w:u w:val="thick"/>
        </w:rPr>
        <w:t>DE</w:t>
      </w:r>
      <w:r>
        <w:rPr>
          <w:b/>
          <w:spacing w:val="-11"/>
          <w:sz w:val="24"/>
          <w:u w:val="thick"/>
        </w:rPr>
        <w:t xml:space="preserve"> </w:t>
      </w:r>
      <w:r>
        <w:rPr>
          <w:b/>
          <w:sz w:val="24"/>
          <w:u w:val="thick"/>
        </w:rPr>
        <w:t>ENERO</w:t>
      </w:r>
      <w:r>
        <w:rPr>
          <w:b/>
          <w:spacing w:val="-8"/>
          <w:sz w:val="24"/>
        </w:rPr>
        <w:t xml:space="preserve"> </w:t>
      </w:r>
      <w:r>
        <w:rPr>
          <w:b/>
          <w:sz w:val="24"/>
        </w:rPr>
        <w:t>del</w:t>
      </w:r>
      <w:r>
        <w:rPr>
          <w:b/>
          <w:spacing w:val="-11"/>
          <w:sz w:val="24"/>
        </w:rPr>
        <w:t xml:space="preserve"> </w:t>
      </w:r>
      <w:r>
        <w:rPr>
          <w:b/>
          <w:sz w:val="24"/>
        </w:rPr>
        <w:t>año</w:t>
      </w:r>
      <w:r>
        <w:rPr>
          <w:b/>
          <w:spacing w:val="-10"/>
          <w:sz w:val="24"/>
        </w:rPr>
        <w:t xml:space="preserve"> </w:t>
      </w:r>
      <w:r>
        <w:rPr>
          <w:b/>
          <w:sz w:val="24"/>
        </w:rPr>
        <w:t>dos</w:t>
      </w:r>
      <w:r>
        <w:rPr>
          <w:b/>
          <w:spacing w:val="-7"/>
          <w:sz w:val="24"/>
        </w:rPr>
        <w:t xml:space="preserve"> </w:t>
      </w:r>
      <w:r>
        <w:rPr>
          <w:b/>
          <w:sz w:val="24"/>
        </w:rPr>
        <w:t>mil</w:t>
      </w:r>
      <w:r>
        <w:rPr>
          <w:b/>
          <w:spacing w:val="-11"/>
          <w:sz w:val="24"/>
        </w:rPr>
        <w:t xml:space="preserve"> </w:t>
      </w:r>
      <w:r>
        <w:rPr>
          <w:b/>
          <w:sz w:val="24"/>
        </w:rPr>
        <w:t>veintiuno</w:t>
      </w:r>
      <w:r>
        <w:rPr>
          <w:sz w:val="24"/>
        </w:rPr>
        <w:t>.</w:t>
      </w:r>
      <w:r>
        <w:rPr>
          <w:spacing w:val="-9"/>
          <w:sz w:val="24"/>
        </w:rPr>
        <w:t xml:space="preserve"> </w:t>
      </w:r>
      <w:r>
        <w:rPr>
          <w:sz w:val="24"/>
        </w:rPr>
        <w:t xml:space="preserve">Siendo este el lugar, día y hora señalado para llevar a cabo la sesión ORDINARIA del </w:t>
      </w:r>
      <w:r>
        <w:rPr>
          <w:b/>
          <w:sz w:val="24"/>
          <w:u w:val="thick"/>
        </w:rPr>
        <w:t>CONCEJO 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 Antonio Cruz Bonilla, sr. José Rolando Rosales Mendoza, Sra. 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Sr. Marvin Antonio Portillo Valencia;</w:t>
      </w:r>
      <w:r>
        <w:rPr>
          <w:b/>
          <w:spacing w:val="-10"/>
          <w:sz w:val="24"/>
        </w:rPr>
        <w:t xml:space="preserve"> </w:t>
      </w:r>
      <w:r>
        <w:rPr>
          <w:sz w:val="24"/>
        </w:rPr>
        <w:t>asistidos</w:t>
      </w:r>
      <w:r>
        <w:rPr>
          <w:spacing w:val="-12"/>
          <w:sz w:val="24"/>
        </w:rPr>
        <w:t xml:space="preserve"> </w:t>
      </w:r>
      <w:r>
        <w:rPr>
          <w:sz w:val="24"/>
        </w:rPr>
        <w:t>del</w:t>
      </w:r>
      <w:r>
        <w:rPr>
          <w:spacing w:val="-15"/>
          <w:sz w:val="24"/>
        </w:rPr>
        <w:t xml:space="preserve"> </w:t>
      </w:r>
      <w:r>
        <w:rPr>
          <w:sz w:val="24"/>
        </w:rPr>
        <w:t>secretario</w:t>
      </w:r>
      <w:r>
        <w:rPr>
          <w:spacing w:val="-11"/>
          <w:sz w:val="24"/>
        </w:rPr>
        <w:t xml:space="preserve"> </w:t>
      </w:r>
      <w:r>
        <w:rPr>
          <w:sz w:val="24"/>
        </w:rPr>
        <w:t>Municipal</w:t>
      </w:r>
      <w:r>
        <w:rPr>
          <w:spacing w:val="-12"/>
          <w:sz w:val="24"/>
        </w:rPr>
        <w:t xml:space="preserve"> </w:t>
      </w:r>
      <w:r>
        <w:rPr>
          <w:sz w:val="24"/>
        </w:rPr>
        <w:t>Rony</w:t>
      </w:r>
      <w:r>
        <w:rPr>
          <w:spacing w:val="-13"/>
          <w:sz w:val="24"/>
        </w:rPr>
        <w:t xml:space="preserve"> </w:t>
      </w:r>
      <w:r>
        <w:rPr>
          <w:sz w:val="24"/>
        </w:rPr>
        <w:t>Erasmo</w:t>
      </w:r>
      <w:r>
        <w:rPr>
          <w:spacing w:val="-11"/>
          <w:sz w:val="24"/>
        </w:rPr>
        <w:t xml:space="preserve"> </w:t>
      </w:r>
      <w:r>
        <w:rPr>
          <w:sz w:val="24"/>
        </w:rPr>
        <w:t>Santillana</w:t>
      </w:r>
      <w:r>
        <w:rPr>
          <w:spacing w:val="-11"/>
          <w:sz w:val="24"/>
        </w:rPr>
        <w:t xml:space="preserve"> </w:t>
      </w:r>
      <w:r>
        <w:rPr>
          <w:sz w:val="24"/>
        </w:rPr>
        <w:t>Asencio;</w:t>
      </w:r>
      <w:r>
        <w:rPr>
          <w:spacing w:val="-12"/>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5"/>
          <w:sz w:val="24"/>
        </w:rPr>
        <w:t xml:space="preserve"> </w:t>
      </w:r>
      <w:r>
        <w:rPr>
          <w:sz w:val="24"/>
        </w:rPr>
        <w:t>y</w:t>
      </w:r>
      <w:r>
        <w:rPr>
          <w:spacing w:val="-6"/>
          <w:sz w:val="24"/>
        </w:rPr>
        <w:t xml:space="preserve"> </w:t>
      </w:r>
      <w:r>
        <w:rPr>
          <w:sz w:val="24"/>
        </w:rPr>
        <w:t>se</w:t>
      </w:r>
      <w:r>
        <w:rPr>
          <w:spacing w:val="-5"/>
          <w:sz w:val="24"/>
        </w:rPr>
        <w:t xml:space="preserve"> </w:t>
      </w:r>
      <w:r>
        <w:rPr>
          <w:sz w:val="24"/>
        </w:rPr>
        <w:t>somete</w:t>
      </w:r>
      <w:r>
        <w:rPr>
          <w:spacing w:val="-5"/>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5"/>
          <w:sz w:val="24"/>
        </w:rPr>
        <w:t xml:space="preserve"> </w:t>
      </w:r>
      <w:r>
        <w:rPr>
          <w:sz w:val="24"/>
        </w:rPr>
        <w:t>agenda</w:t>
      </w:r>
      <w:r>
        <w:rPr>
          <w:spacing w:val="-6"/>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Quorum; </w:t>
      </w:r>
      <w:r>
        <w:rPr>
          <w:spacing w:val="3"/>
          <w:sz w:val="24"/>
        </w:rPr>
        <w:t xml:space="preserve">2- </w:t>
      </w:r>
      <w:r>
        <w:rPr>
          <w:sz w:val="24"/>
        </w:rPr>
        <w:t xml:space="preserve">Lectura del Acta Anterior; 3- UACI- Proceso de contratación de servicio de arrendamiento de dos Fotocopiadoras; 4- Proyecto Social: Apoyo a la Seguridad y Prevención de la Violencia.- 5- UATM-Solicitud de cierre de cuenta; 6- Unidad de Mujer, Niñez y Adolescencia – Convenio Borrador de Cooperación Institucional; 7- Renuncia Voluntaria al cargo por el Sr. José Alfredo Méndez Mendoza; </w:t>
      </w:r>
      <w:r>
        <w:rPr>
          <w:spacing w:val="3"/>
          <w:sz w:val="24"/>
        </w:rPr>
        <w:t xml:space="preserve">8- </w:t>
      </w:r>
      <w:r>
        <w:rPr>
          <w:sz w:val="24"/>
        </w:rPr>
        <w:t xml:space="preserve">Otros.- ////////////// </w:t>
      </w:r>
      <w:r>
        <w:rPr>
          <w:b/>
          <w:sz w:val="24"/>
        </w:rPr>
        <w:t>ACUERDO</w:t>
      </w:r>
      <w:r>
        <w:rPr>
          <w:b/>
          <w:spacing w:val="-11"/>
          <w:sz w:val="24"/>
        </w:rPr>
        <w:t xml:space="preserve"> </w:t>
      </w:r>
      <w:r>
        <w:rPr>
          <w:b/>
          <w:sz w:val="24"/>
        </w:rPr>
        <w:t>NUMERO</w:t>
      </w:r>
      <w:r>
        <w:rPr>
          <w:b/>
          <w:spacing w:val="-9"/>
          <w:sz w:val="24"/>
        </w:rPr>
        <w:t xml:space="preserve"> </w:t>
      </w:r>
      <w:r>
        <w:rPr>
          <w:b/>
          <w:sz w:val="24"/>
        </w:rPr>
        <w:t>UNO.-</w:t>
      </w:r>
      <w:r>
        <w:rPr>
          <w:b/>
          <w:spacing w:val="-11"/>
          <w:sz w:val="24"/>
        </w:rPr>
        <w:t xml:space="preserve"> </w:t>
      </w:r>
      <w:r>
        <w:rPr>
          <w:sz w:val="24"/>
        </w:rPr>
        <w:t>El</w:t>
      </w:r>
      <w:r>
        <w:rPr>
          <w:spacing w:val="-12"/>
          <w:sz w:val="24"/>
        </w:rPr>
        <w:t xml:space="preserve"> </w:t>
      </w:r>
      <w:r>
        <w:rPr>
          <w:sz w:val="24"/>
        </w:rPr>
        <w:t>Concejo</w:t>
      </w:r>
      <w:r>
        <w:rPr>
          <w:spacing w:val="-10"/>
          <w:sz w:val="24"/>
        </w:rPr>
        <w:t xml:space="preserve"> </w:t>
      </w:r>
      <w:r>
        <w:rPr>
          <w:sz w:val="24"/>
        </w:rPr>
        <w:t>Municipal</w:t>
      </w:r>
      <w:r>
        <w:rPr>
          <w:spacing w:val="-12"/>
          <w:sz w:val="24"/>
        </w:rPr>
        <w:t xml:space="preserve"> </w:t>
      </w:r>
      <w:r>
        <w:rPr>
          <w:sz w:val="24"/>
        </w:rPr>
        <w:t>de</w:t>
      </w:r>
      <w:r>
        <w:rPr>
          <w:spacing w:val="-11"/>
          <w:sz w:val="24"/>
        </w:rPr>
        <w:t xml:space="preserve"> </w:t>
      </w:r>
      <w:r>
        <w:rPr>
          <w:sz w:val="24"/>
        </w:rPr>
        <w:t>la</w:t>
      </w:r>
      <w:r>
        <w:rPr>
          <w:spacing w:val="-10"/>
          <w:sz w:val="24"/>
        </w:rPr>
        <w:t xml:space="preserve"> </w:t>
      </w:r>
      <w:r>
        <w:rPr>
          <w:sz w:val="24"/>
        </w:rPr>
        <w:t>villa</w:t>
      </w:r>
      <w:r>
        <w:rPr>
          <w:spacing w:val="-11"/>
          <w:sz w:val="24"/>
        </w:rPr>
        <w:t xml:space="preserve"> </w:t>
      </w:r>
      <w:r>
        <w:rPr>
          <w:sz w:val="24"/>
        </w:rPr>
        <w:t>San</w:t>
      </w:r>
      <w:r>
        <w:rPr>
          <w:spacing w:val="-12"/>
          <w:sz w:val="24"/>
        </w:rPr>
        <w:t xml:space="preserve"> </w:t>
      </w:r>
      <w:r>
        <w:rPr>
          <w:sz w:val="24"/>
        </w:rPr>
        <w:t>Luis</w:t>
      </w:r>
      <w:r>
        <w:rPr>
          <w:spacing w:val="-12"/>
          <w:sz w:val="24"/>
        </w:rPr>
        <w:t xml:space="preserve"> </w:t>
      </w:r>
      <w:r>
        <w:rPr>
          <w:sz w:val="24"/>
        </w:rPr>
        <w:t>La</w:t>
      </w:r>
      <w:r>
        <w:rPr>
          <w:spacing w:val="-10"/>
          <w:sz w:val="24"/>
        </w:rPr>
        <w:t xml:space="preserve"> </w:t>
      </w:r>
      <w:r>
        <w:rPr>
          <w:sz w:val="24"/>
        </w:rPr>
        <w:t>Herradura Departamento</w:t>
      </w:r>
      <w:r>
        <w:rPr>
          <w:spacing w:val="-3"/>
          <w:sz w:val="24"/>
        </w:rPr>
        <w:t xml:space="preserve"> </w:t>
      </w:r>
      <w:r>
        <w:rPr>
          <w:sz w:val="24"/>
        </w:rPr>
        <w:t>de</w:t>
      </w:r>
      <w:r>
        <w:rPr>
          <w:spacing w:val="-4"/>
          <w:sz w:val="24"/>
        </w:rPr>
        <w:t xml:space="preserve"> </w:t>
      </w:r>
      <w:r>
        <w:rPr>
          <w:sz w:val="24"/>
        </w:rPr>
        <w:t>la</w:t>
      </w:r>
      <w:r>
        <w:rPr>
          <w:spacing w:val="-2"/>
          <w:sz w:val="24"/>
        </w:rPr>
        <w:t xml:space="preserve"> </w:t>
      </w:r>
      <w:r>
        <w:rPr>
          <w:sz w:val="24"/>
        </w:rPr>
        <w:t>Paz</w:t>
      </w:r>
      <w:r>
        <w:rPr>
          <w:spacing w:val="-4"/>
          <w:sz w:val="24"/>
        </w:rPr>
        <w:t xml:space="preserve"> </w:t>
      </w:r>
      <w:r>
        <w:rPr>
          <w:sz w:val="24"/>
        </w:rPr>
        <w:t>en</w:t>
      </w:r>
      <w:r>
        <w:rPr>
          <w:spacing w:val="-3"/>
          <w:sz w:val="24"/>
        </w:rPr>
        <w:t xml:space="preserve"> </w:t>
      </w:r>
      <w:r>
        <w:rPr>
          <w:sz w:val="24"/>
        </w:rPr>
        <w:t>uso</w:t>
      </w:r>
      <w:r>
        <w:rPr>
          <w:spacing w:val="-4"/>
          <w:sz w:val="24"/>
        </w:rPr>
        <w:t xml:space="preserve"> </w:t>
      </w:r>
      <w:r>
        <w:rPr>
          <w:sz w:val="24"/>
        </w:rPr>
        <w:t>de</w:t>
      </w:r>
      <w:r>
        <w:rPr>
          <w:spacing w:val="-4"/>
          <w:sz w:val="24"/>
        </w:rPr>
        <w:t xml:space="preserve"> </w:t>
      </w:r>
      <w:r>
        <w:rPr>
          <w:sz w:val="24"/>
        </w:rPr>
        <w:t>sus</w:t>
      </w:r>
      <w:r>
        <w:rPr>
          <w:spacing w:val="-4"/>
          <w:sz w:val="24"/>
        </w:rPr>
        <w:t xml:space="preserve"> </w:t>
      </w:r>
      <w:r>
        <w:rPr>
          <w:sz w:val="24"/>
        </w:rPr>
        <w:t>facultades</w:t>
      </w:r>
      <w:r>
        <w:rPr>
          <w:spacing w:val="-3"/>
          <w:sz w:val="24"/>
        </w:rPr>
        <w:t xml:space="preserve"> </w:t>
      </w:r>
      <w:r>
        <w:rPr>
          <w:sz w:val="24"/>
        </w:rPr>
        <w:t>legales</w:t>
      </w:r>
      <w:r>
        <w:rPr>
          <w:spacing w:val="-4"/>
          <w:sz w:val="24"/>
        </w:rPr>
        <w:t xml:space="preserve"> </w:t>
      </w:r>
      <w:r>
        <w:rPr>
          <w:sz w:val="24"/>
        </w:rPr>
        <w:t>que</w:t>
      </w:r>
      <w:r>
        <w:rPr>
          <w:spacing w:val="-4"/>
          <w:sz w:val="24"/>
        </w:rPr>
        <w:t xml:space="preserve"> </w:t>
      </w:r>
      <w:r>
        <w:rPr>
          <w:sz w:val="24"/>
        </w:rPr>
        <w:t>le</w:t>
      </w:r>
      <w:r>
        <w:rPr>
          <w:spacing w:val="-4"/>
          <w:sz w:val="24"/>
        </w:rPr>
        <w:t xml:space="preserve"> </w:t>
      </w:r>
      <w:r>
        <w:rPr>
          <w:sz w:val="24"/>
        </w:rPr>
        <w:t>confiere</w:t>
      </w:r>
      <w:r>
        <w:rPr>
          <w:spacing w:val="-3"/>
          <w:sz w:val="24"/>
        </w:rPr>
        <w:t xml:space="preserve"> </w:t>
      </w:r>
      <w:r>
        <w:rPr>
          <w:sz w:val="24"/>
        </w:rPr>
        <w:t>el</w:t>
      </w:r>
      <w:r>
        <w:rPr>
          <w:spacing w:val="-5"/>
          <w:sz w:val="24"/>
        </w:rPr>
        <w:t xml:space="preserve"> </w:t>
      </w:r>
      <w:r>
        <w:rPr>
          <w:sz w:val="24"/>
        </w:rPr>
        <w:t xml:space="preserve">Código Municipal, </w:t>
      </w:r>
      <w:r>
        <w:rPr>
          <w:b/>
          <w:sz w:val="24"/>
        </w:rPr>
        <w:t xml:space="preserve">Acuerda </w:t>
      </w:r>
      <w:r>
        <w:rPr>
          <w:sz w:val="24"/>
        </w:rPr>
        <w:t>ratificar el acta anterior en todas sus partes y como constancia es</w:t>
      </w:r>
      <w:r>
        <w:rPr>
          <w:spacing w:val="-15"/>
          <w:sz w:val="24"/>
        </w:rPr>
        <w:t xml:space="preserve"> </w:t>
      </w:r>
      <w:r>
        <w:rPr>
          <w:sz w:val="24"/>
        </w:rPr>
        <w:t>firmada</w:t>
      </w:r>
      <w:r>
        <w:rPr>
          <w:spacing w:val="-16"/>
          <w:sz w:val="24"/>
        </w:rPr>
        <w:t xml:space="preserve"> </w:t>
      </w:r>
      <w:r>
        <w:rPr>
          <w:sz w:val="24"/>
        </w:rPr>
        <w:t>por</w:t>
      </w:r>
      <w:r>
        <w:rPr>
          <w:spacing w:val="-15"/>
          <w:sz w:val="24"/>
        </w:rPr>
        <w:t xml:space="preserve"> </w:t>
      </w:r>
      <w:r>
        <w:rPr>
          <w:sz w:val="24"/>
        </w:rPr>
        <w:t>todos.-</w:t>
      </w:r>
      <w:r>
        <w:rPr>
          <w:spacing w:val="-17"/>
          <w:sz w:val="24"/>
        </w:rPr>
        <w:t xml:space="preserve"> </w:t>
      </w:r>
      <w:r>
        <w:rPr>
          <w:sz w:val="24"/>
        </w:rPr>
        <w:t xml:space="preserve">///////////////////////////////////////////////////////////////////////////////////////////////// </w:t>
      </w:r>
      <w:r>
        <w:rPr>
          <w:b/>
          <w:sz w:val="24"/>
        </w:rPr>
        <w:t xml:space="preserve">ACUERDO NUMERO DOS: </w:t>
      </w:r>
      <w:r>
        <w:rPr>
          <w:sz w:val="24"/>
        </w:rPr>
        <w:t>El Concejo Municipal de la Villa San Luis la Herradura Departamento de la Paz, en uso de sus facultades que le confiere el Código Municipal</w:t>
      </w:r>
      <w:r>
        <w:rPr>
          <w:spacing w:val="-13"/>
          <w:sz w:val="24"/>
        </w:rPr>
        <w:t xml:space="preserve"> </w:t>
      </w:r>
      <w:r>
        <w:rPr>
          <w:sz w:val="24"/>
        </w:rPr>
        <w:t>y</w:t>
      </w:r>
      <w:r>
        <w:rPr>
          <w:spacing w:val="-14"/>
          <w:sz w:val="24"/>
        </w:rPr>
        <w:t xml:space="preserve"> </w:t>
      </w:r>
      <w:r>
        <w:rPr>
          <w:sz w:val="24"/>
        </w:rPr>
        <w:t>la</w:t>
      </w:r>
      <w:r>
        <w:rPr>
          <w:spacing w:val="-13"/>
          <w:sz w:val="24"/>
        </w:rPr>
        <w:t xml:space="preserve"> </w:t>
      </w:r>
      <w:r>
        <w:rPr>
          <w:sz w:val="24"/>
        </w:rPr>
        <w:t>Ley</w:t>
      </w:r>
      <w:r>
        <w:rPr>
          <w:spacing w:val="-14"/>
          <w:sz w:val="24"/>
        </w:rPr>
        <w:t xml:space="preserve"> </w:t>
      </w:r>
      <w:r>
        <w:rPr>
          <w:sz w:val="24"/>
        </w:rPr>
        <w:t>LACAP;</w:t>
      </w:r>
      <w:r>
        <w:rPr>
          <w:spacing w:val="-14"/>
          <w:sz w:val="24"/>
        </w:rPr>
        <w:t xml:space="preserve"> </w:t>
      </w:r>
      <w:r>
        <w:rPr>
          <w:sz w:val="24"/>
        </w:rPr>
        <w:t>y</w:t>
      </w:r>
      <w:r>
        <w:rPr>
          <w:spacing w:val="-12"/>
          <w:sz w:val="24"/>
        </w:rPr>
        <w:t xml:space="preserve"> </w:t>
      </w:r>
      <w:r>
        <w:rPr>
          <w:sz w:val="24"/>
        </w:rPr>
        <w:t>considerando</w:t>
      </w:r>
      <w:r>
        <w:rPr>
          <w:spacing w:val="-9"/>
          <w:sz w:val="24"/>
        </w:rPr>
        <w:t xml:space="preserve"> </w:t>
      </w:r>
      <w:r>
        <w:rPr>
          <w:b/>
          <w:sz w:val="24"/>
        </w:rPr>
        <w:t>I-</w:t>
      </w:r>
      <w:r>
        <w:rPr>
          <w:b/>
          <w:spacing w:val="-12"/>
          <w:sz w:val="24"/>
        </w:rPr>
        <w:t xml:space="preserve"> </w:t>
      </w:r>
      <w:r>
        <w:rPr>
          <w:sz w:val="24"/>
        </w:rPr>
        <w:t>el</w:t>
      </w:r>
      <w:r>
        <w:rPr>
          <w:spacing w:val="-13"/>
          <w:sz w:val="24"/>
        </w:rPr>
        <w:t xml:space="preserve"> </w:t>
      </w:r>
      <w:r>
        <w:rPr>
          <w:sz w:val="24"/>
        </w:rPr>
        <w:t>memorándum</w:t>
      </w:r>
      <w:r>
        <w:rPr>
          <w:spacing w:val="-13"/>
          <w:sz w:val="24"/>
        </w:rPr>
        <w:t xml:space="preserve"> </w:t>
      </w:r>
      <w:r>
        <w:rPr>
          <w:sz w:val="24"/>
        </w:rPr>
        <w:t>presentado</w:t>
      </w:r>
      <w:r>
        <w:rPr>
          <w:spacing w:val="-10"/>
          <w:sz w:val="24"/>
        </w:rPr>
        <w:t xml:space="preserve"> </w:t>
      </w:r>
      <w:r>
        <w:rPr>
          <w:sz w:val="24"/>
        </w:rPr>
        <w:t>por</w:t>
      </w:r>
      <w:r>
        <w:rPr>
          <w:spacing w:val="-12"/>
          <w:sz w:val="24"/>
        </w:rPr>
        <w:t xml:space="preserve"> </w:t>
      </w:r>
      <w:r>
        <w:rPr>
          <w:sz w:val="24"/>
        </w:rPr>
        <w:t>la</w:t>
      </w:r>
      <w:r>
        <w:rPr>
          <w:spacing w:val="-14"/>
          <w:sz w:val="24"/>
        </w:rPr>
        <w:t xml:space="preserve"> </w:t>
      </w:r>
      <w:r>
        <w:rPr>
          <w:sz w:val="24"/>
        </w:rPr>
        <w:t>Sra. Claudia Yesenia Martínez de Interiano, jefa de la Unidad de Adquisiciones y Contrataciones Institucionales, en el cual informa que a solicitud de la Unidad del Registro del Estado Familiar y de la Unidad de Adquisiciones y Contrataciones Institucionales UACI, se ha realizado el proceso LG 006 B-2021/AMSLH, denominado Arrendamiento de Fotocopiadora; el cual consiste en la contratación del</w:t>
      </w:r>
      <w:r>
        <w:rPr>
          <w:spacing w:val="-7"/>
          <w:sz w:val="24"/>
        </w:rPr>
        <w:t xml:space="preserve"> </w:t>
      </w:r>
      <w:r>
        <w:rPr>
          <w:sz w:val="24"/>
        </w:rPr>
        <w:t>servicio</w:t>
      </w:r>
      <w:r>
        <w:rPr>
          <w:spacing w:val="-6"/>
          <w:sz w:val="24"/>
        </w:rPr>
        <w:t xml:space="preserve"> </w:t>
      </w:r>
      <w:r>
        <w:rPr>
          <w:sz w:val="24"/>
        </w:rPr>
        <w:t>de</w:t>
      </w:r>
      <w:r>
        <w:rPr>
          <w:spacing w:val="-5"/>
          <w:sz w:val="24"/>
        </w:rPr>
        <w:t xml:space="preserve"> </w:t>
      </w:r>
      <w:r>
        <w:rPr>
          <w:sz w:val="24"/>
        </w:rPr>
        <w:t>dos</w:t>
      </w:r>
      <w:r>
        <w:rPr>
          <w:spacing w:val="-7"/>
          <w:sz w:val="24"/>
        </w:rPr>
        <w:t xml:space="preserve"> </w:t>
      </w:r>
      <w:r>
        <w:rPr>
          <w:sz w:val="24"/>
        </w:rPr>
        <w:t>fotocopiadoras</w:t>
      </w:r>
      <w:r>
        <w:rPr>
          <w:spacing w:val="-7"/>
          <w:sz w:val="24"/>
        </w:rPr>
        <w:t xml:space="preserve"> </w:t>
      </w:r>
      <w:r>
        <w:rPr>
          <w:sz w:val="24"/>
        </w:rPr>
        <w:t>multifuncionales,</w:t>
      </w:r>
      <w:r>
        <w:rPr>
          <w:spacing w:val="-1"/>
          <w:sz w:val="24"/>
        </w:rPr>
        <w:t xml:space="preserve"> </w:t>
      </w:r>
      <w:r>
        <w:rPr>
          <w:sz w:val="24"/>
        </w:rPr>
        <w:t>que</w:t>
      </w:r>
      <w:r>
        <w:rPr>
          <w:spacing w:val="-5"/>
          <w:sz w:val="24"/>
        </w:rPr>
        <w:t xml:space="preserve"> </w:t>
      </w:r>
      <w:r>
        <w:rPr>
          <w:sz w:val="24"/>
        </w:rPr>
        <w:t>se</w:t>
      </w:r>
      <w:r>
        <w:rPr>
          <w:spacing w:val="-8"/>
          <w:sz w:val="24"/>
        </w:rPr>
        <w:t xml:space="preserve"> </w:t>
      </w:r>
      <w:r>
        <w:rPr>
          <w:sz w:val="24"/>
        </w:rPr>
        <w:t>utilizan</w:t>
      </w:r>
      <w:r>
        <w:rPr>
          <w:spacing w:val="-5"/>
          <w:sz w:val="24"/>
        </w:rPr>
        <w:t xml:space="preserve"> </w:t>
      </w:r>
      <w:r>
        <w:rPr>
          <w:sz w:val="24"/>
        </w:rPr>
        <w:t>en</w:t>
      </w:r>
      <w:r>
        <w:rPr>
          <w:spacing w:val="-6"/>
          <w:sz w:val="24"/>
        </w:rPr>
        <w:t xml:space="preserve"> </w:t>
      </w:r>
      <w:r>
        <w:rPr>
          <w:sz w:val="24"/>
        </w:rPr>
        <w:t>la</w:t>
      </w:r>
      <w:r>
        <w:rPr>
          <w:spacing w:val="-6"/>
          <w:sz w:val="24"/>
        </w:rPr>
        <w:t xml:space="preserve"> </w:t>
      </w:r>
      <w:r>
        <w:rPr>
          <w:sz w:val="24"/>
        </w:rPr>
        <w:t>Unidad</w:t>
      </w:r>
      <w:r>
        <w:rPr>
          <w:spacing w:val="-7"/>
          <w:sz w:val="24"/>
        </w:rPr>
        <w:t xml:space="preserve"> </w:t>
      </w:r>
      <w:r>
        <w:rPr>
          <w:sz w:val="24"/>
        </w:rPr>
        <w:t xml:space="preserve">del Registro del Estado Familiar y en la UACI; </w:t>
      </w:r>
      <w:r>
        <w:rPr>
          <w:b/>
          <w:sz w:val="24"/>
        </w:rPr>
        <w:t xml:space="preserve">II- </w:t>
      </w:r>
      <w:r>
        <w:rPr>
          <w:sz w:val="24"/>
        </w:rPr>
        <w:t>la funcionabilidad y necesidad de las mismas, para el buen desempeño de las labores y servicios municipales; y en</w:t>
      </w:r>
      <w:r>
        <w:rPr>
          <w:spacing w:val="-29"/>
          <w:sz w:val="24"/>
        </w:rPr>
        <w:t xml:space="preserve"> </w:t>
      </w:r>
      <w:r>
        <w:rPr>
          <w:sz w:val="24"/>
        </w:rPr>
        <w:t>vista del</w:t>
      </w:r>
      <w:r>
        <w:rPr>
          <w:spacing w:val="-12"/>
          <w:sz w:val="24"/>
        </w:rPr>
        <w:t xml:space="preserve"> </w:t>
      </w:r>
      <w:r>
        <w:rPr>
          <w:sz w:val="24"/>
        </w:rPr>
        <w:t>cuadro</w:t>
      </w:r>
      <w:r>
        <w:rPr>
          <w:spacing w:val="-12"/>
          <w:sz w:val="24"/>
        </w:rPr>
        <w:t xml:space="preserve"> </w:t>
      </w:r>
      <w:r>
        <w:rPr>
          <w:sz w:val="24"/>
        </w:rPr>
        <w:t>comparativo</w:t>
      </w:r>
      <w:r>
        <w:rPr>
          <w:spacing w:val="-9"/>
          <w:sz w:val="24"/>
        </w:rPr>
        <w:t xml:space="preserve"> </w:t>
      </w:r>
      <w:r>
        <w:rPr>
          <w:sz w:val="24"/>
        </w:rPr>
        <w:t>de</w:t>
      </w:r>
      <w:r>
        <w:rPr>
          <w:spacing w:val="-12"/>
          <w:sz w:val="24"/>
        </w:rPr>
        <w:t xml:space="preserve"> </w:t>
      </w:r>
      <w:r>
        <w:rPr>
          <w:sz w:val="24"/>
        </w:rPr>
        <w:t>ofertas</w:t>
      </w:r>
      <w:r>
        <w:rPr>
          <w:spacing w:val="-13"/>
          <w:sz w:val="24"/>
        </w:rPr>
        <w:t xml:space="preserve"> </w:t>
      </w:r>
      <w:r>
        <w:rPr>
          <w:sz w:val="24"/>
        </w:rPr>
        <w:t>del</w:t>
      </w:r>
      <w:r>
        <w:rPr>
          <w:spacing w:val="-13"/>
          <w:sz w:val="24"/>
        </w:rPr>
        <w:t xml:space="preserve"> </w:t>
      </w:r>
      <w:r>
        <w:rPr>
          <w:sz w:val="24"/>
        </w:rPr>
        <w:t>proceso</w:t>
      </w:r>
      <w:r>
        <w:rPr>
          <w:spacing w:val="-9"/>
          <w:sz w:val="24"/>
        </w:rPr>
        <w:t xml:space="preserve"> </w:t>
      </w:r>
      <w:r>
        <w:rPr>
          <w:sz w:val="24"/>
        </w:rPr>
        <w:t>presentado</w:t>
      </w:r>
      <w:r>
        <w:rPr>
          <w:spacing w:val="-6"/>
          <w:sz w:val="24"/>
        </w:rPr>
        <w:t xml:space="preserve"> </w:t>
      </w:r>
      <w:r>
        <w:rPr>
          <w:sz w:val="24"/>
        </w:rPr>
        <w:t>el</w:t>
      </w:r>
      <w:r>
        <w:rPr>
          <w:spacing w:val="-12"/>
          <w:sz w:val="24"/>
        </w:rPr>
        <w:t xml:space="preserve"> </w:t>
      </w:r>
      <w:r>
        <w:rPr>
          <w:sz w:val="24"/>
        </w:rPr>
        <w:t>cual</w:t>
      </w:r>
      <w:r>
        <w:rPr>
          <w:spacing w:val="-11"/>
          <w:sz w:val="24"/>
        </w:rPr>
        <w:t xml:space="preserve"> </w:t>
      </w:r>
      <w:r>
        <w:rPr>
          <w:sz w:val="24"/>
        </w:rPr>
        <w:t>como</w:t>
      </w:r>
      <w:r>
        <w:rPr>
          <w:spacing w:val="-12"/>
          <w:sz w:val="24"/>
        </w:rPr>
        <w:t xml:space="preserve"> </w:t>
      </w:r>
      <w:r>
        <w:rPr>
          <w:sz w:val="24"/>
        </w:rPr>
        <w:t>única</w:t>
      </w:r>
      <w:r>
        <w:rPr>
          <w:spacing w:val="-12"/>
          <w:sz w:val="24"/>
        </w:rPr>
        <w:t xml:space="preserve"> </w:t>
      </w:r>
      <w:r>
        <w:rPr>
          <w:sz w:val="24"/>
        </w:rPr>
        <w:t>oferta se</w:t>
      </w:r>
      <w:r>
        <w:rPr>
          <w:spacing w:val="-12"/>
          <w:sz w:val="24"/>
        </w:rPr>
        <w:t xml:space="preserve"> </w:t>
      </w:r>
      <w:r>
        <w:rPr>
          <w:sz w:val="24"/>
        </w:rPr>
        <w:t>tiene</w:t>
      </w:r>
      <w:r>
        <w:rPr>
          <w:spacing w:val="-11"/>
          <w:sz w:val="24"/>
        </w:rPr>
        <w:t xml:space="preserve"> </w:t>
      </w:r>
      <w:r>
        <w:rPr>
          <w:sz w:val="24"/>
        </w:rPr>
        <w:t>la</w:t>
      </w:r>
      <w:r>
        <w:rPr>
          <w:spacing w:val="-14"/>
          <w:sz w:val="24"/>
        </w:rPr>
        <w:t xml:space="preserve"> </w:t>
      </w:r>
      <w:r>
        <w:rPr>
          <w:sz w:val="24"/>
        </w:rPr>
        <w:t>del</w:t>
      </w:r>
      <w:r>
        <w:rPr>
          <w:spacing w:val="-15"/>
          <w:sz w:val="24"/>
        </w:rPr>
        <w:t xml:space="preserve"> </w:t>
      </w:r>
      <w:r>
        <w:rPr>
          <w:sz w:val="24"/>
        </w:rPr>
        <w:t>proveedor</w:t>
      </w:r>
      <w:r>
        <w:rPr>
          <w:spacing w:val="-13"/>
          <w:sz w:val="24"/>
        </w:rPr>
        <w:t xml:space="preserve"> </w:t>
      </w:r>
      <w:r>
        <w:rPr>
          <w:sz w:val="24"/>
        </w:rPr>
        <w:t>“Soluciones</w:t>
      </w:r>
      <w:r>
        <w:rPr>
          <w:spacing w:val="-12"/>
          <w:sz w:val="24"/>
        </w:rPr>
        <w:t xml:space="preserve"> </w:t>
      </w:r>
      <w:r>
        <w:rPr>
          <w:sz w:val="24"/>
        </w:rPr>
        <w:t>Digitales</w:t>
      </w:r>
      <w:r>
        <w:rPr>
          <w:spacing w:val="-12"/>
          <w:sz w:val="24"/>
        </w:rPr>
        <w:t xml:space="preserve"> </w:t>
      </w:r>
      <w:r>
        <w:rPr>
          <w:sz w:val="24"/>
        </w:rPr>
        <w:t>S&amp;G”,</w:t>
      </w:r>
      <w:r>
        <w:rPr>
          <w:spacing w:val="-11"/>
          <w:sz w:val="24"/>
        </w:rPr>
        <w:t xml:space="preserve"> </w:t>
      </w:r>
      <w:r>
        <w:rPr>
          <w:sz w:val="24"/>
        </w:rPr>
        <w:t>con</w:t>
      </w:r>
      <w:r>
        <w:rPr>
          <w:spacing w:val="-14"/>
          <w:sz w:val="24"/>
        </w:rPr>
        <w:t xml:space="preserve"> </w:t>
      </w:r>
      <w:r>
        <w:rPr>
          <w:sz w:val="24"/>
        </w:rPr>
        <w:t>un</w:t>
      </w:r>
      <w:r>
        <w:rPr>
          <w:spacing w:val="-13"/>
          <w:sz w:val="24"/>
        </w:rPr>
        <w:t xml:space="preserve"> </w:t>
      </w:r>
      <w:r>
        <w:rPr>
          <w:sz w:val="24"/>
        </w:rPr>
        <w:t>monto</w:t>
      </w:r>
      <w:r>
        <w:rPr>
          <w:spacing w:val="-12"/>
          <w:sz w:val="24"/>
        </w:rPr>
        <w:t xml:space="preserve"> </w:t>
      </w:r>
      <w:r>
        <w:rPr>
          <w:sz w:val="24"/>
        </w:rPr>
        <w:t>total</w:t>
      </w:r>
      <w:r>
        <w:rPr>
          <w:spacing w:val="-12"/>
          <w:sz w:val="24"/>
        </w:rPr>
        <w:t xml:space="preserve"> </w:t>
      </w:r>
      <w:r>
        <w:rPr>
          <w:sz w:val="24"/>
        </w:rPr>
        <w:t>del</w:t>
      </w:r>
      <w:r>
        <w:rPr>
          <w:spacing w:val="-13"/>
          <w:sz w:val="24"/>
        </w:rPr>
        <w:t xml:space="preserve"> </w:t>
      </w:r>
      <w:r>
        <w:rPr>
          <w:sz w:val="24"/>
        </w:rPr>
        <w:t>servicio por</w:t>
      </w:r>
      <w:r>
        <w:rPr>
          <w:spacing w:val="-5"/>
          <w:sz w:val="24"/>
        </w:rPr>
        <w:t xml:space="preserve"> </w:t>
      </w:r>
      <w:r>
        <w:rPr>
          <w:sz w:val="24"/>
        </w:rPr>
        <w:t>la</w:t>
      </w:r>
      <w:r>
        <w:rPr>
          <w:spacing w:val="-3"/>
          <w:sz w:val="24"/>
        </w:rPr>
        <w:t xml:space="preserve"> </w:t>
      </w:r>
      <w:r>
        <w:rPr>
          <w:sz w:val="24"/>
        </w:rPr>
        <w:t>cantidad</w:t>
      </w:r>
      <w:r>
        <w:rPr>
          <w:spacing w:val="-5"/>
          <w:sz w:val="24"/>
        </w:rPr>
        <w:t xml:space="preserve"> </w:t>
      </w:r>
      <w:r>
        <w:rPr>
          <w:sz w:val="24"/>
        </w:rPr>
        <w:t>de</w:t>
      </w:r>
      <w:r>
        <w:rPr>
          <w:spacing w:val="-5"/>
          <w:sz w:val="24"/>
        </w:rPr>
        <w:t xml:space="preserve"> </w:t>
      </w:r>
      <w:r>
        <w:rPr>
          <w:sz w:val="24"/>
        </w:rPr>
        <w:t>Dos</w:t>
      </w:r>
      <w:r>
        <w:rPr>
          <w:spacing w:val="-5"/>
          <w:sz w:val="24"/>
        </w:rPr>
        <w:t xml:space="preserve"> </w:t>
      </w:r>
      <w:r>
        <w:rPr>
          <w:sz w:val="24"/>
        </w:rPr>
        <w:t>Mil</w:t>
      </w:r>
      <w:r>
        <w:rPr>
          <w:spacing w:val="-4"/>
          <w:sz w:val="24"/>
        </w:rPr>
        <w:t xml:space="preserve"> </w:t>
      </w:r>
      <w:r>
        <w:rPr>
          <w:sz w:val="24"/>
        </w:rPr>
        <w:t>Quinientos</w:t>
      </w:r>
      <w:r>
        <w:rPr>
          <w:spacing w:val="-6"/>
          <w:sz w:val="24"/>
        </w:rPr>
        <w:t xml:space="preserve"> </w:t>
      </w:r>
      <w:r>
        <w:rPr>
          <w:sz w:val="24"/>
        </w:rPr>
        <w:t>Veinte</w:t>
      </w:r>
      <w:r>
        <w:rPr>
          <w:spacing w:val="-7"/>
          <w:sz w:val="24"/>
        </w:rPr>
        <w:t xml:space="preserve"> </w:t>
      </w:r>
      <w:r>
        <w:rPr>
          <w:sz w:val="24"/>
        </w:rPr>
        <w:t>00/100</w:t>
      </w:r>
      <w:r>
        <w:rPr>
          <w:spacing w:val="-5"/>
          <w:sz w:val="24"/>
        </w:rPr>
        <w:t xml:space="preserve"> </w:t>
      </w:r>
      <w:r>
        <w:rPr>
          <w:sz w:val="24"/>
        </w:rPr>
        <w:t>dólares</w:t>
      </w:r>
      <w:r>
        <w:rPr>
          <w:spacing w:val="-6"/>
          <w:sz w:val="24"/>
        </w:rPr>
        <w:t xml:space="preserve"> </w:t>
      </w:r>
      <w:r>
        <w:rPr>
          <w:sz w:val="24"/>
        </w:rPr>
        <w:t>por</w:t>
      </w:r>
      <w:r>
        <w:rPr>
          <w:spacing w:val="-4"/>
          <w:sz w:val="24"/>
        </w:rPr>
        <w:t xml:space="preserve"> </w:t>
      </w:r>
      <w:r>
        <w:rPr>
          <w:sz w:val="24"/>
        </w:rPr>
        <w:t>contrato</w:t>
      </w:r>
      <w:r>
        <w:rPr>
          <w:spacing w:val="-5"/>
          <w:sz w:val="24"/>
        </w:rPr>
        <w:t xml:space="preserve"> </w:t>
      </w:r>
      <w:r>
        <w:rPr>
          <w:sz w:val="24"/>
        </w:rPr>
        <w:t>anual;</w:t>
      </w:r>
      <w:r>
        <w:rPr>
          <w:spacing w:val="2"/>
          <w:sz w:val="24"/>
        </w:rPr>
        <w:t xml:space="preserve"> </w:t>
      </w:r>
      <w:r>
        <w:rPr>
          <w:sz w:val="24"/>
        </w:rPr>
        <w:t xml:space="preserve">por tanto el Concejo Municipal, </w:t>
      </w:r>
      <w:r>
        <w:rPr>
          <w:b/>
          <w:sz w:val="24"/>
        </w:rPr>
        <w:t xml:space="preserve">ACUERDA: a) </w:t>
      </w:r>
      <w:r>
        <w:rPr>
          <w:sz w:val="24"/>
        </w:rPr>
        <w:t>Adjudicar la contratación del servicio de dos</w:t>
      </w:r>
      <w:r>
        <w:rPr>
          <w:spacing w:val="39"/>
          <w:sz w:val="24"/>
        </w:rPr>
        <w:t xml:space="preserve"> </w:t>
      </w:r>
      <w:r>
        <w:rPr>
          <w:sz w:val="24"/>
        </w:rPr>
        <w:t>fotocopiadoras</w:t>
      </w:r>
      <w:r>
        <w:rPr>
          <w:spacing w:val="41"/>
          <w:sz w:val="24"/>
        </w:rPr>
        <w:t xml:space="preserve"> </w:t>
      </w:r>
      <w:r>
        <w:rPr>
          <w:sz w:val="24"/>
        </w:rPr>
        <w:t>multifuncionales,</w:t>
      </w:r>
      <w:r>
        <w:rPr>
          <w:spacing w:val="43"/>
          <w:sz w:val="24"/>
        </w:rPr>
        <w:t xml:space="preserve"> </w:t>
      </w:r>
      <w:r>
        <w:rPr>
          <w:sz w:val="24"/>
        </w:rPr>
        <w:t>al</w:t>
      </w:r>
      <w:r>
        <w:rPr>
          <w:spacing w:val="40"/>
          <w:sz w:val="24"/>
        </w:rPr>
        <w:t xml:space="preserve"> </w:t>
      </w:r>
      <w:r>
        <w:rPr>
          <w:sz w:val="24"/>
        </w:rPr>
        <w:t>proveedor</w:t>
      </w:r>
      <w:r>
        <w:rPr>
          <w:spacing w:val="40"/>
          <w:sz w:val="24"/>
        </w:rPr>
        <w:t xml:space="preserve"> </w:t>
      </w:r>
      <w:r>
        <w:rPr>
          <w:sz w:val="24"/>
        </w:rPr>
        <w:t>“Soluciones</w:t>
      </w:r>
      <w:r>
        <w:rPr>
          <w:spacing w:val="40"/>
          <w:sz w:val="24"/>
        </w:rPr>
        <w:t xml:space="preserve"> </w:t>
      </w:r>
      <w:r>
        <w:rPr>
          <w:sz w:val="24"/>
        </w:rPr>
        <w:t>Digitales</w:t>
      </w:r>
      <w:r>
        <w:rPr>
          <w:spacing w:val="40"/>
          <w:sz w:val="24"/>
        </w:rPr>
        <w:t xml:space="preserve"> </w:t>
      </w:r>
      <w:r>
        <w:rPr>
          <w:sz w:val="24"/>
        </w:rPr>
        <w:t>S</w:t>
      </w:r>
      <w:r>
        <w:rPr>
          <w:spacing w:val="41"/>
          <w:sz w:val="24"/>
        </w:rPr>
        <w:t xml:space="preserve"> </w:t>
      </w:r>
      <w:r>
        <w:rPr>
          <w:sz w:val="24"/>
        </w:rPr>
        <w:t>&amp;</w:t>
      </w:r>
      <w:r>
        <w:rPr>
          <w:spacing w:val="38"/>
          <w:sz w:val="24"/>
        </w:rPr>
        <w:t xml:space="preserve"> </w:t>
      </w:r>
      <w:r>
        <w:rPr>
          <w:sz w:val="24"/>
        </w:rPr>
        <w:t>G”,</w:t>
      </w:r>
    </w:p>
    <w:p w:rsidR="00D64E3A" w:rsidRDefault="00D64E3A" w:rsidP="00D64E3A">
      <w:pPr>
        <w:spacing w:line="276" w:lineRule="auto"/>
        <w:rPr>
          <w:sz w:val="24"/>
        </w:rPr>
        <w:sectPr w:rsidR="00D64E3A">
          <w:pgSz w:w="12240" w:h="15840"/>
          <w:pgMar w:top="1340" w:right="1580" w:bottom="1200" w:left="1560" w:header="0" w:footer="1000" w:gutter="0"/>
          <w:cols w:space="720"/>
        </w:sectPr>
      </w:pPr>
    </w:p>
    <w:p w:rsidR="00D64E3A" w:rsidRDefault="00D64E3A" w:rsidP="00D64E3A">
      <w:pPr>
        <w:pStyle w:val="Textoindependiente"/>
        <w:spacing w:before="77" w:line="276" w:lineRule="auto"/>
        <w:ind w:left="142" w:right="113"/>
        <w:jc w:val="both"/>
      </w:pPr>
      <w:r>
        <w:lastRenderedPageBreak/>
        <w:t>contrato que tendrá vigencia por un año calendario iniciando a partir del 09 de febrero del corriente año, con un monto total contratado por la cantidad de Dos Mil Quinientos Veinte 00/100 dólares, pagaderos en doce cuotas de Doscientos Diez 00/100 Dólares mensuales; con un volumen de copias incluidas de 7,000 por equipo, y un costo de copia en excedente por la cantidad de $0.02 por cada una; las</w:t>
      </w:r>
      <w:r>
        <w:rPr>
          <w:spacing w:val="-11"/>
        </w:rPr>
        <w:t xml:space="preserve"> </w:t>
      </w:r>
      <w:r>
        <w:t>fotocopiadoras</w:t>
      </w:r>
      <w:r>
        <w:rPr>
          <w:spacing w:val="-10"/>
        </w:rPr>
        <w:t xml:space="preserve"> </w:t>
      </w:r>
      <w:r>
        <w:t>RICOH</w:t>
      </w:r>
      <w:r>
        <w:rPr>
          <w:spacing w:val="-12"/>
        </w:rPr>
        <w:t xml:space="preserve"> </w:t>
      </w:r>
      <w:r>
        <w:t>MP2352</w:t>
      </w:r>
      <w:r>
        <w:rPr>
          <w:spacing w:val="-9"/>
        </w:rPr>
        <w:t xml:space="preserve"> </w:t>
      </w:r>
      <w:r>
        <w:t>estarán</w:t>
      </w:r>
      <w:r>
        <w:rPr>
          <w:spacing w:val="-10"/>
        </w:rPr>
        <w:t xml:space="preserve"> </w:t>
      </w:r>
      <w:r>
        <w:t>asignadas,</w:t>
      </w:r>
      <w:r>
        <w:rPr>
          <w:spacing w:val="-11"/>
        </w:rPr>
        <w:t xml:space="preserve"> </w:t>
      </w:r>
      <w:r>
        <w:t>una</w:t>
      </w:r>
      <w:r>
        <w:rPr>
          <w:spacing w:val="-10"/>
        </w:rPr>
        <w:t xml:space="preserve"> </w:t>
      </w:r>
      <w:r>
        <w:t>a</w:t>
      </w:r>
      <w:r>
        <w:rPr>
          <w:spacing w:val="-11"/>
        </w:rPr>
        <w:t xml:space="preserve"> </w:t>
      </w:r>
      <w:r>
        <w:t>la</w:t>
      </w:r>
      <w:r>
        <w:rPr>
          <w:spacing w:val="-11"/>
        </w:rPr>
        <w:t xml:space="preserve"> </w:t>
      </w:r>
      <w:r>
        <w:t>Unidad</w:t>
      </w:r>
      <w:r>
        <w:rPr>
          <w:spacing w:val="-13"/>
        </w:rPr>
        <w:t xml:space="preserve"> </w:t>
      </w:r>
      <w:r>
        <w:t>del</w:t>
      </w:r>
      <w:r>
        <w:rPr>
          <w:spacing w:val="-12"/>
        </w:rPr>
        <w:t xml:space="preserve"> </w:t>
      </w:r>
      <w:r>
        <w:t>Registro del Estado Familiar y otra a la Unidad de Adquisiciones y Contrataciones Institucionales</w:t>
      </w:r>
      <w:r>
        <w:rPr>
          <w:spacing w:val="-18"/>
        </w:rPr>
        <w:t xml:space="preserve"> </w:t>
      </w:r>
      <w:r>
        <w:t>UACI;</w:t>
      </w:r>
      <w:r>
        <w:rPr>
          <w:spacing w:val="-17"/>
        </w:rPr>
        <w:t xml:space="preserve"> </w:t>
      </w:r>
      <w:r>
        <w:rPr>
          <w:b/>
        </w:rPr>
        <w:t>b)</w:t>
      </w:r>
      <w:r>
        <w:rPr>
          <w:b/>
          <w:spacing w:val="-20"/>
        </w:rPr>
        <w:t xml:space="preserve"> </w:t>
      </w:r>
      <w:r>
        <w:t>Autorizar</w:t>
      </w:r>
      <w:r>
        <w:rPr>
          <w:spacing w:val="-19"/>
        </w:rPr>
        <w:t xml:space="preserve"> </w:t>
      </w:r>
      <w:r>
        <w:t>al</w:t>
      </w:r>
      <w:r>
        <w:rPr>
          <w:spacing w:val="-18"/>
        </w:rPr>
        <w:t xml:space="preserve"> </w:t>
      </w:r>
      <w:r>
        <w:t>Tesorero</w:t>
      </w:r>
      <w:r>
        <w:rPr>
          <w:spacing w:val="-20"/>
        </w:rPr>
        <w:t xml:space="preserve"> </w:t>
      </w:r>
      <w:r>
        <w:t>Municipal,</w:t>
      </w:r>
      <w:r>
        <w:rPr>
          <w:spacing w:val="-19"/>
        </w:rPr>
        <w:t xml:space="preserve"> </w:t>
      </w:r>
      <w:r>
        <w:t>para</w:t>
      </w:r>
      <w:r>
        <w:rPr>
          <w:spacing w:val="-18"/>
        </w:rPr>
        <w:t xml:space="preserve"> </w:t>
      </w:r>
      <w:r>
        <w:t>la</w:t>
      </w:r>
      <w:r>
        <w:rPr>
          <w:spacing w:val="-18"/>
        </w:rPr>
        <w:t xml:space="preserve"> </w:t>
      </w:r>
      <w:r>
        <w:t>erogación</w:t>
      </w:r>
      <w:r>
        <w:rPr>
          <w:spacing w:val="-18"/>
        </w:rPr>
        <w:t xml:space="preserve"> </w:t>
      </w:r>
      <w:r>
        <w:t>de</w:t>
      </w:r>
      <w:r>
        <w:rPr>
          <w:spacing w:val="-18"/>
        </w:rPr>
        <w:t xml:space="preserve"> </w:t>
      </w:r>
      <w:r>
        <w:t>fondos mensuales,</w:t>
      </w:r>
      <w:r>
        <w:rPr>
          <w:spacing w:val="-7"/>
        </w:rPr>
        <w:t xml:space="preserve"> </w:t>
      </w:r>
      <w:r>
        <w:t>de</w:t>
      </w:r>
      <w:r>
        <w:rPr>
          <w:spacing w:val="-6"/>
        </w:rPr>
        <w:t xml:space="preserve"> </w:t>
      </w:r>
      <w:r>
        <w:t>conformidad</w:t>
      </w:r>
      <w:r>
        <w:rPr>
          <w:spacing w:val="-6"/>
        </w:rPr>
        <w:t xml:space="preserve"> </w:t>
      </w:r>
      <w:r>
        <w:t>a</w:t>
      </w:r>
      <w:r>
        <w:rPr>
          <w:spacing w:val="-8"/>
        </w:rPr>
        <w:t xml:space="preserve"> </w:t>
      </w:r>
      <w:r>
        <w:t>la</w:t>
      </w:r>
      <w:r>
        <w:rPr>
          <w:spacing w:val="-9"/>
        </w:rPr>
        <w:t xml:space="preserve"> </w:t>
      </w:r>
      <w:r>
        <w:t>documentación</w:t>
      </w:r>
      <w:r>
        <w:rPr>
          <w:spacing w:val="-6"/>
        </w:rPr>
        <w:t xml:space="preserve"> </w:t>
      </w:r>
      <w:r>
        <w:t>legal</w:t>
      </w:r>
      <w:r>
        <w:rPr>
          <w:spacing w:val="-7"/>
        </w:rPr>
        <w:t xml:space="preserve"> </w:t>
      </w:r>
      <w:r>
        <w:t>que</w:t>
      </w:r>
      <w:r>
        <w:rPr>
          <w:spacing w:val="-6"/>
        </w:rPr>
        <w:t xml:space="preserve"> </w:t>
      </w:r>
      <w:r>
        <w:t>se</w:t>
      </w:r>
      <w:r>
        <w:rPr>
          <w:spacing w:val="-6"/>
        </w:rPr>
        <w:t xml:space="preserve"> </w:t>
      </w:r>
      <w:r>
        <w:t>le</w:t>
      </w:r>
      <w:r>
        <w:rPr>
          <w:spacing w:val="-9"/>
        </w:rPr>
        <w:t xml:space="preserve"> </w:t>
      </w:r>
      <w:r>
        <w:t>presente,</w:t>
      </w:r>
      <w:r>
        <w:rPr>
          <w:spacing w:val="-6"/>
        </w:rPr>
        <w:t xml:space="preserve"> </w:t>
      </w:r>
      <w:r>
        <w:t>gasto</w:t>
      </w:r>
      <w:r>
        <w:rPr>
          <w:spacing w:val="-8"/>
        </w:rPr>
        <w:t xml:space="preserve"> </w:t>
      </w:r>
      <w:r>
        <w:t>que será aplicado al presupuesto municipal vigente; Nombrándose como administrador de</w:t>
      </w:r>
      <w:r>
        <w:rPr>
          <w:spacing w:val="-17"/>
        </w:rPr>
        <w:t xml:space="preserve"> </w:t>
      </w:r>
      <w:r>
        <w:t>contrato</w:t>
      </w:r>
      <w:r>
        <w:rPr>
          <w:spacing w:val="-14"/>
        </w:rPr>
        <w:t xml:space="preserve"> </w:t>
      </w:r>
      <w:r>
        <w:t>respectivamente</w:t>
      </w:r>
      <w:r>
        <w:rPr>
          <w:spacing w:val="-16"/>
        </w:rPr>
        <w:t xml:space="preserve"> </w:t>
      </w:r>
      <w:r>
        <w:t>a,</w:t>
      </w:r>
      <w:r>
        <w:rPr>
          <w:spacing w:val="-18"/>
        </w:rPr>
        <w:t xml:space="preserve"> </w:t>
      </w:r>
      <w:r>
        <w:t>Ramón</w:t>
      </w:r>
      <w:r>
        <w:rPr>
          <w:spacing w:val="-17"/>
        </w:rPr>
        <w:t xml:space="preserve"> </w:t>
      </w:r>
      <w:r>
        <w:t>Arturo</w:t>
      </w:r>
      <w:r>
        <w:rPr>
          <w:spacing w:val="-19"/>
        </w:rPr>
        <w:t xml:space="preserve"> </w:t>
      </w:r>
      <w:r>
        <w:t>Mayorga,</w:t>
      </w:r>
      <w:r>
        <w:rPr>
          <w:spacing w:val="-17"/>
        </w:rPr>
        <w:t xml:space="preserve"> </w:t>
      </w:r>
      <w:r>
        <w:t>Auxiliar</w:t>
      </w:r>
      <w:r>
        <w:rPr>
          <w:spacing w:val="-17"/>
        </w:rPr>
        <w:t xml:space="preserve"> </w:t>
      </w:r>
      <w:r>
        <w:t>de</w:t>
      </w:r>
      <w:r>
        <w:rPr>
          <w:spacing w:val="-18"/>
        </w:rPr>
        <w:t xml:space="preserve"> </w:t>
      </w:r>
      <w:r>
        <w:t>UACI;</w:t>
      </w:r>
      <w:r>
        <w:rPr>
          <w:spacing w:val="-16"/>
        </w:rPr>
        <w:t xml:space="preserve"> </w:t>
      </w:r>
      <w:r>
        <w:t>y</w:t>
      </w:r>
      <w:r>
        <w:rPr>
          <w:spacing w:val="-16"/>
        </w:rPr>
        <w:t xml:space="preserve"> </w:t>
      </w:r>
      <w:r>
        <w:t>Lic.</w:t>
      </w:r>
      <w:r>
        <w:rPr>
          <w:spacing w:val="-16"/>
        </w:rPr>
        <w:t xml:space="preserve"> </w:t>
      </w:r>
      <w:r>
        <w:t>José Rodrigo Toledo Ríos, jefe del Registro del Estado Familiar.- Certifíquese y Notifíquese.-</w:t>
      </w:r>
      <w:r>
        <w:rPr>
          <w:spacing w:val="-2"/>
        </w:rPr>
        <w:t xml:space="preserve"> </w:t>
      </w:r>
      <w:r>
        <w:t>///////////</w:t>
      </w:r>
    </w:p>
    <w:p w:rsidR="00D64E3A" w:rsidRDefault="00D64E3A" w:rsidP="00D64E3A">
      <w:pPr>
        <w:pStyle w:val="Textoindependiente"/>
        <w:spacing w:before="202" w:line="276" w:lineRule="auto"/>
        <w:ind w:left="142" w:right="115"/>
        <w:jc w:val="both"/>
      </w:pPr>
      <w:r>
        <w:rPr>
          <w:b/>
        </w:rPr>
        <w:t>ACUERDO</w:t>
      </w:r>
      <w:r>
        <w:rPr>
          <w:b/>
          <w:spacing w:val="-18"/>
        </w:rPr>
        <w:t xml:space="preserve"> </w:t>
      </w:r>
      <w:r>
        <w:rPr>
          <w:b/>
        </w:rPr>
        <w:t>NUMERO</w:t>
      </w:r>
      <w:r>
        <w:rPr>
          <w:b/>
          <w:spacing w:val="-16"/>
        </w:rPr>
        <w:t xml:space="preserve"> </w:t>
      </w:r>
      <w:r>
        <w:rPr>
          <w:b/>
        </w:rPr>
        <w:t>TRES:</w:t>
      </w:r>
      <w:r>
        <w:rPr>
          <w:b/>
          <w:spacing w:val="-19"/>
        </w:rPr>
        <w:t xml:space="preserve"> </w:t>
      </w:r>
      <w:r>
        <w:t>El</w:t>
      </w:r>
      <w:r>
        <w:rPr>
          <w:spacing w:val="-18"/>
        </w:rPr>
        <w:t xml:space="preserve"> </w:t>
      </w:r>
      <w:r>
        <w:t>Concejo</w:t>
      </w:r>
      <w:r>
        <w:rPr>
          <w:spacing w:val="-18"/>
        </w:rPr>
        <w:t xml:space="preserve"> </w:t>
      </w:r>
      <w:r>
        <w:t>Municipal</w:t>
      </w:r>
      <w:r>
        <w:rPr>
          <w:spacing w:val="-19"/>
        </w:rPr>
        <w:t xml:space="preserve"> </w:t>
      </w:r>
      <w:r>
        <w:t>de</w:t>
      </w:r>
      <w:r>
        <w:rPr>
          <w:spacing w:val="-18"/>
        </w:rPr>
        <w:t xml:space="preserve"> </w:t>
      </w:r>
      <w:r>
        <w:t>la</w:t>
      </w:r>
      <w:r>
        <w:rPr>
          <w:spacing w:val="-17"/>
        </w:rPr>
        <w:t xml:space="preserve"> </w:t>
      </w:r>
      <w:r>
        <w:t>Villa</w:t>
      </w:r>
      <w:r>
        <w:rPr>
          <w:spacing w:val="-18"/>
        </w:rPr>
        <w:t xml:space="preserve"> </w:t>
      </w:r>
      <w:r>
        <w:t>San</w:t>
      </w:r>
      <w:r>
        <w:rPr>
          <w:spacing w:val="-18"/>
        </w:rPr>
        <w:t xml:space="preserve"> </w:t>
      </w:r>
      <w:r>
        <w:t>Luis</w:t>
      </w:r>
      <w:r>
        <w:rPr>
          <w:spacing w:val="-18"/>
        </w:rPr>
        <w:t xml:space="preserve"> </w:t>
      </w:r>
      <w:r>
        <w:t>La</w:t>
      </w:r>
      <w:r>
        <w:rPr>
          <w:spacing w:val="-18"/>
        </w:rPr>
        <w:t xml:space="preserve"> </w:t>
      </w:r>
      <w:r>
        <w:t>Herradura Departamento</w:t>
      </w:r>
      <w:r>
        <w:rPr>
          <w:spacing w:val="-10"/>
        </w:rPr>
        <w:t xml:space="preserve"> </w:t>
      </w:r>
      <w:r>
        <w:t>de</w:t>
      </w:r>
      <w:r>
        <w:rPr>
          <w:spacing w:val="-11"/>
        </w:rPr>
        <w:t xml:space="preserve"> </w:t>
      </w:r>
      <w:r>
        <w:t>La</w:t>
      </w:r>
      <w:r>
        <w:rPr>
          <w:spacing w:val="-11"/>
        </w:rPr>
        <w:t xml:space="preserve"> </w:t>
      </w:r>
      <w:r>
        <w:t>Paz</w:t>
      </w:r>
      <w:r>
        <w:rPr>
          <w:spacing w:val="-8"/>
        </w:rPr>
        <w:t xml:space="preserve"> </w:t>
      </w:r>
      <w:r>
        <w:t>en</w:t>
      </w:r>
      <w:r>
        <w:rPr>
          <w:spacing w:val="-11"/>
        </w:rPr>
        <w:t xml:space="preserve"> </w:t>
      </w:r>
      <w:r>
        <w:t>uso</w:t>
      </w:r>
      <w:r>
        <w:rPr>
          <w:spacing w:val="-11"/>
        </w:rPr>
        <w:t xml:space="preserve"> </w:t>
      </w:r>
      <w:r>
        <w:t>de</w:t>
      </w:r>
      <w:r>
        <w:rPr>
          <w:spacing w:val="-11"/>
        </w:rPr>
        <w:t xml:space="preserve"> </w:t>
      </w:r>
      <w:r>
        <w:t>sus</w:t>
      </w:r>
      <w:r>
        <w:rPr>
          <w:spacing w:val="-8"/>
        </w:rPr>
        <w:t xml:space="preserve"> </w:t>
      </w:r>
      <w:r>
        <w:t>facultades</w:t>
      </w:r>
      <w:r>
        <w:rPr>
          <w:spacing w:val="-9"/>
        </w:rPr>
        <w:t xml:space="preserve"> </w:t>
      </w:r>
      <w:r>
        <w:t>legales</w:t>
      </w:r>
      <w:r>
        <w:rPr>
          <w:spacing w:val="-11"/>
        </w:rPr>
        <w:t xml:space="preserve"> </w:t>
      </w:r>
      <w:r>
        <w:t>que</w:t>
      </w:r>
      <w:r>
        <w:rPr>
          <w:spacing w:val="-8"/>
        </w:rPr>
        <w:t xml:space="preserve"> </w:t>
      </w:r>
      <w:r>
        <w:t>le</w:t>
      </w:r>
      <w:r>
        <w:rPr>
          <w:spacing w:val="-8"/>
        </w:rPr>
        <w:t xml:space="preserve"> </w:t>
      </w:r>
      <w:r>
        <w:t>confiere</w:t>
      </w:r>
      <w:r>
        <w:rPr>
          <w:spacing w:val="-9"/>
        </w:rPr>
        <w:t xml:space="preserve"> </w:t>
      </w:r>
      <w:r>
        <w:t>el</w:t>
      </w:r>
      <w:r>
        <w:rPr>
          <w:spacing w:val="-10"/>
        </w:rPr>
        <w:t xml:space="preserve"> </w:t>
      </w:r>
      <w:r>
        <w:t>Código Municipal</w:t>
      </w:r>
      <w:r>
        <w:rPr>
          <w:spacing w:val="-7"/>
        </w:rPr>
        <w:t xml:space="preserve"> </w:t>
      </w:r>
      <w:r>
        <w:t>y</w:t>
      </w:r>
      <w:r>
        <w:rPr>
          <w:spacing w:val="-7"/>
        </w:rPr>
        <w:t xml:space="preserve"> </w:t>
      </w:r>
      <w:r>
        <w:t>la</w:t>
      </w:r>
      <w:r>
        <w:rPr>
          <w:spacing w:val="-6"/>
        </w:rPr>
        <w:t xml:space="preserve"> </w:t>
      </w:r>
      <w:r>
        <w:t>Ley</w:t>
      </w:r>
      <w:r>
        <w:rPr>
          <w:spacing w:val="-7"/>
        </w:rPr>
        <w:t xml:space="preserve"> </w:t>
      </w:r>
      <w:r>
        <w:t>LACAP,</w:t>
      </w:r>
      <w:r>
        <w:rPr>
          <w:spacing w:val="-5"/>
        </w:rPr>
        <w:t xml:space="preserve"> </w:t>
      </w:r>
      <w:r>
        <w:t>y</w:t>
      </w:r>
      <w:r>
        <w:rPr>
          <w:spacing w:val="-7"/>
        </w:rPr>
        <w:t xml:space="preserve"> </w:t>
      </w:r>
      <w:r>
        <w:t>considerando</w:t>
      </w:r>
      <w:r>
        <w:rPr>
          <w:spacing w:val="-2"/>
        </w:rPr>
        <w:t xml:space="preserve"> </w:t>
      </w:r>
      <w:r>
        <w:rPr>
          <w:b/>
        </w:rPr>
        <w:t>I-</w:t>
      </w:r>
      <w:r>
        <w:rPr>
          <w:b/>
          <w:spacing w:val="-9"/>
        </w:rPr>
        <w:t xml:space="preserve"> </w:t>
      </w:r>
      <w:r>
        <w:t>que</w:t>
      </w:r>
      <w:r>
        <w:rPr>
          <w:spacing w:val="-6"/>
        </w:rPr>
        <w:t xml:space="preserve"> </w:t>
      </w:r>
      <w:r>
        <w:t>según</w:t>
      </w:r>
      <w:r>
        <w:rPr>
          <w:spacing w:val="-7"/>
        </w:rPr>
        <w:t xml:space="preserve"> </w:t>
      </w:r>
      <w:r>
        <w:t>Acuerdo</w:t>
      </w:r>
      <w:r>
        <w:rPr>
          <w:spacing w:val="-6"/>
        </w:rPr>
        <w:t xml:space="preserve"> </w:t>
      </w:r>
      <w:r>
        <w:t>Municipal</w:t>
      </w:r>
      <w:r>
        <w:rPr>
          <w:spacing w:val="-3"/>
        </w:rPr>
        <w:t xml:space="preserve"> </w:t>
      </w:r>
      <w:r>
        <w:t xml:space="preserve">Número DIEZ, del Acta Número UNO, del Libro de Actas de Concejo Municipal 2020, se priorizó la realización del proyecto social, Apoyo a la Seguridad y Prevención de la Violencia, San Luis La Herradura 2021, y así como también, se requirió a la unidad correspondiente la elaboración del perfil técnico del mismo </w:t>
      </w:r>
      <w:r>
        <w:rPr>
          <w:b/>
        </w:rPr>
        <w:t xml:space="preserve">II- </w:t>
      </w:r>
      <w:r>
        <w:t>el perfil técnico presentado este día por la Sra. Ana Sonia Rivas jefa de la Unidad de Promoción Social,</w:t>
      </w:r>
      <w:r>
        <w:rPr>
          <w:spacing w:val="-16"/>
        </w:rPr>
        <w:t xml:space="preserve"> </w:t>
      </w:r>
      <w:r>
        <w:t>para</w:t>
      </w:r>
      <w:r>
        <w:rPr>
          <w:spacing w:val="-16"/>
        </w:rPr>
        <w:t xml:space="preserve"> </w:t>
      </w:r>
      <w:r>
        <w:t>la</w:t>
      </w:r>
      <w:r>
        <w:rPr>
          <w:spacing w:val="-15"/>
        </w:rPr>
        <w:t xml:space="preserve"> </w:t>
      </w:r>
      <w:r>
        <w:t>realización</w:t>
      </w:r>
      <w:r>
        <w:rPr>
          <w:spacing w:val="-16"/>
        </w:rPr>
        <w:t xml:space="preserve"> </w:t>
      </w:r>
      <w:r>
        <w:t>del</w:t>
      </w:r>
      <w:r>
        <w:rPr>
          <w:spacing w:val="-14"/>
        </w:rPr>
        <w:t xml:space="preserve"> </w:t>
      </w:r>
      <w:r>
        <w:t>Proyecto</w:t>
      </w:r>
      <w:r>
        <w:rPr>
          <w:spacing w:val="-12"/>
        </w:rPr>
        <w:t xml:space="preserve"> </w:t>
      </w:r>
      <w:r>
        <w:t>social,</w:t>
      </w:r>
      <w:r>
        <w:rPr>
          <w:spacing w:val="-16"/>
        </w:rPr>
        <w:t xml:space="preserve"> </w:t>
      </w:r>
      <w:r>
        <w:t>con</w:t>
      </w:r>
      <w:r>
        <w:rPr>
          <w:spacing w:val="-16"/>
        </w:rPr>
        <w:t xml:space="preserve"> </w:t>
      </w:r>
      <w:r>
        <w:t>un</w:t>
      </w:r>
      <w:r>
        <w:rPr>
          <w:spacing w:val="-14"/>
        </w:rPr>
        <w:t xml:space="preserve"> </w:t>
      </w:r>
      <w:r>
        <w:t>monto</w:t>
      </w:r>
      <w:r>
        <w:rPr>
          <w:spacing w:val="-13"/>
        </w:rPr>
        <w:t xml:space="preserve"> </w:t>
      </w:r>
      <w:r>
        <w:t>total</w:t>
      </w:r>
      <w:r>
        <w:rPr>
          <w:spacing w:val="-17"/>
        </w:rPr>
        <w:t xml:space="preserve"> </w:t>
      </w:r>
      <w:r>
        <w:t>para</w:t>
      </w:r>
      <w:r>
        <w:rPr>
          <w:spacing w:val="-13"/>
        </w:rPr>
        <w:t xml:space="preserve"> </w:t>
      </w:r>
      <w:r>
        <w:t>su</w:t>
      </w:r>
      <w:r>
        <w:rPr>
          <w:spacing w:val="-15"/>
        </w:rPr>
        <w:t xml:space="preserve"> </w:t>
      </w:r>
      <w:r>
        <w:t xml:space="preserve">realización de, Diecisiete Mil Seiscientos Cuarenta 00/100 dólares (US$17,640.00), </w:t>
      </w:r>
      <w:r>
        <w:rPr>
          <w:b/>
        </w:rPr>
        <w:t xml:space="preserve">III- </w:t>
      </w:r>
      <w:r>
        <w:t>que actualmente dicho proyecto social cuenta con asignación presupuestaria en el presupuesto municipal 2021 vigente; más no se cuenta con la disponibilidad financiera</w:t>
      </w:r>
      <w:r>
        <w:rPr>
          <w:spacing w:val="-20"/>
        </w:rPr>
        <w:t xml:space="preserve"> </w:t>
      </w:r>
      <w:r>
        <w:t>de</w:t>
      </w:r>
      <w:r>
        <w:rPr>
          <w:spacing w:val="-17"/>
        </w:rPr>
        <w:t xml:space="preserve"> </w:t>
      </w:r>
      <w:r>
        <w:t>los</w:t>
      </w:r>
      <w:r>
        <w:rPr>
          <w:spacing w:val="-17"/>
        </w:rPr>
        <w:t xml:space="preserve"> </w:t>
      </w:r>
      <w:r>
        <w:t>recursos</w:t>
      </w:r>
      <w:r>
        <w:rPr>
          <w:spacing w:val="-18"/>
        </w:rPr>
        <w:t xml:space="preserve"> </w:t>
      </w:r>
      <w:r>
        <w:t>de</w:t>
      </w:r>
      <w:r>
        <w:rPr>
          <w:spacing w:val="-17"/>
        </w:rPr>
        <w:t xml:space="preserve"> </w:t>
      </w:r>
      <w:r>
        <w:t>fondos</w:t>
      </w:r>
      <w:r>
        <w:rPr>
          <w:spacing w:val="-18"/>
        </w:rPr>
        <w:t xml:space="preserve"> </w:t>
      </w:r>
      <w:r>
        <w:t>FODES,</w:t>
      </w:r>
      <w:r>
        <w:rPr>
          <w:spacing w:val="-20"/>
        </w:rPr>
        <w:t xml:space="preserve"> </w:t>
      </w:r>
      <w:r>
        <w:t>para</w:t>
      </w:r>
      <w:r>
        <w:rPr>
          <w:spacing w:val="-18"/>
        </w:rPr>
        <w:t xml:space="preserve"> </w:t>
      </w:r>
      <w:r>
        <w:t>su</w:t>
      </w:r>
      <w:r>
        <w:rPr>
          <w:spacing w:val="-17"/>
        </w:rPr>
        <w:t xml:space="preserve"> </w:t>
      </w:r>
      <w:r>
        <w:t>ejecución,</w:t>
      </w:r>
      <w:r>
        <w:rPr>
          <w:spacing w:val="-12"/>
        </w:rPr>
        <w:t xml:space="preserve"> </w:t>
      </w:r>
      <w:r>
        <w:t>por</w:t>
      </w:r>
      <w:r>
        <w:rPr>
          <w:spacing w:val="-18"/>
        </w:rPr>
        <w:t xml:space="preserve"> </w:t>
      </w:r>
      <w:r>
        <w:t>tanto</w:t>
      </w:r>
      <w:r>
        <w:rPr>
          <w:spacing w:val="-19"/>
        </w:rPr>
        <w:t xml:space="preserve"> </w:t>
      </w:r>
      <w:r>
        <w:t>el</w:t>
      </w:r>
      <w:r>
        <w:rPr>
          <w:spacing w:val="-17"/>
        </w:rPr>
        <w:t xml:space="preserve"> </w:t>
      </w:r>
      <w:r>
        <w:t xml:space="preserve">Concejo Municipal, </w:t>
      </w:r>
      <w:r>
        <w:rPr>
          <w:b/>
        </w:rPr>
        <w:t xml:space="preserve">ACUERDA: a) </w:t>
      </w:r>
      <w:r>
        <w:t xml:space="preserve">Aprobar el perfil técnico en todas sus partes para la realización del Proyecto Social: </w:t>
      </w:r>
      <w:r>
        <w:rPr>
          <w:b/>
        </w:rPr>
        <w:t>Apoyo a la Seguridad y Prevención de la Violencia,</w:t>
      </w:r>
      <w:r>
        <w:rPr>
          <w:b/>
          <w:spacing w:val="-11"/>
        </w:rPr>
        <w:t xml:space="preserve"> </w:t>
      </w:r>
      <w:r>
        <w:rPr>
          <w:b/>
        </w:rPr>
        <w:t>San</w:t>
      </w:r>
      <w:r>
        <w:rPr>
          <w:b/>
          <w:spacing w:val="-11"/>
        </w:rPr>
        <w:t xml:space="preserve"> </w:t>
      </w:r>
      <w:r>
        <w:rPr>
          <w:b/>
        </w:rPr>
        <w:t>Luis</w:t>
      </w:r>
      <w:r>
        <w:rPr>
          <w:b/>
          <w:spacing w:val="-7"/>
        </w:rPr>
        <w:t xml:space="preserve"> </w:t>
      </w:r>
      <w:r>
        <w:rPr>
          <w:b/>
        </w:rPr>
        <w:t>La</w:t>
      </w:r>
      <w:r>
        <w:rPr>
          <w:b/>
          <w:spacing w:val="-8"/>
        </w:rPr>
        <w:t xml:space="preserve"> </w:t>
      </w:r>
      <w:r>
        <w:rPr>
          <w:b/>
        </w:rPr>
        <w:t>Herradura</w:t>
      </w:r>
      <w:r>
        <w:rPr>
          <w:b/>
          <w:spacing w:val="-10"/>
        </w:rPr>
        <w:t xml:space="preserve"> </w:t>
      </w:r>
      <w:r>
        <w:rPr>
          <w:b/>
        </w:rPr>
        <w:t>2021,</w:t>
      </w:r>
      <w:r>
        <w:rPr>
          <w:b/>
          <w:spacing w:val="-8"/>
        </w:rPr>
        <w:t xml:space="preserve"> </w:t>
      </w:r>
      <w:r>
        <w:t>con</w:t>
      </w:r>
      <w:r>
        <w:rPr>
          <w:spacing w:val="-10"/>
        </w:rPr>
        <w:t xml:space="preserve"> </w:t>
      </w:r>
      <w:r>
        <w:t>un</w:t>
      </w:r>
      <w:r>
        <w:rPr>
          <w:spacing w:val="-10"/>
        </w:rPr>
        <w:t xml:space="preserve"> </w:t>
      </w:r>
      <w:r>
        <w:t>monto</w:t>
      </w:r>
      <w:r>
        <w:rPr>
          <w:spacing w:val="-8"/>
        </w:rPr>
        <w:t xml:space="preserve"> </w:t>
      </w:r>
      <w:r>
        <w:t>total</w:t>
      </w:r>
      <w:r>
        <w:rPr>
          <w:spacing w:val="-11"/>
        </w:rPr>
        <w:t xml:space="preserve"> </w:t>
      </w:r>
      <w:r>
        <w:t>para</w:t>
      </w:r>
      <w:r>
        <w:rPr>
          <w:spacing w:val="-10"/>
        </w:rPr>
        <w:t xml:space="preserve"> </w:t>
      </w:r>
      <w:r>
        <w:t>su</w:t>
      </w:r>
      <w:r>
        <w:rPr>
          <w:spacing w:val="-10"/>
        </w:rPr>
        <w:t xml:space="preserve"> </w:t>
      </w:r>
      <w:r>
        <w:t>realización</w:t>
      </w:r>
      <w:r>
        <w:rPr>
          <w:spacing w:val="-10"/>
        </w:rPr>
        <w:t xml:space="preserve"> </w:t>
      </w:r>
      <w:r>
        <w:t xml:space="preserve">de, Diecisiete Mil Seiscientos Cuarenta 00/100 dólares (US$17,640.00), el cual se ejecutará con fondos FODES 75%; </w:t>
      </w:r>
      <w:r>
        <w:rPr>
          <w:b/>
        </w:rPr>
        <w:t xml:space="preserve">b) </w:t>
      </w:r>
      <w:r>
        <w:t>Autorizar al Tesorero Municipal para que, cuando se cuente con disponibilidad financiera de los recursos de fondos FODES 75%, gestione en Banco de Fomento Agropecuario Sucursal Zacatecoluca, la apertura de la cuenta corriente respectiva, con el monto inicial que en su momento considere oportuno, según criterio técnico propio; Nombrando como Titulares Autorizados para todo trámite a Cesar Alonso Villalta Reyes Tesorero Municipal, al Sr. Napoleón Armando Iraheta Jirón Alcalde Municipal, y a Mari Isabel Castillo Hernández,</w:t>
      </w:r>
      <w:r>
        <w:rPr>
          <w:spacing w:val="-19"/>
        </w:rPr>
        <w:t xml:space="preserve"> </w:t>
      </w:r>
      <w:r>
        <w:t>Tercer</w:t>
      </w:r>
      <w:r>
        <w:rPr>
          <w:spacing w:val="-18"/>
        </w:rPr>
        <w:t xml:space="preserve"> </w:t>
      </w:r>
      <w:r>
        <w:t>Regidor</w:t>
      </w:r>
      <w:r>
        <w:rPr>
          <w:spacing w:val="-19"/>
        </w:rPr>
        <w:t xml:space="preserve"> </w:t>
      </w:r>
      <w:r>
        <w:t>Propietario,</w:t>
      </w:r>
      <w:r>
        <w:rPr>
          <w:spacing w:val="-19"/>
        </w:rPr>
        <w:t xml:space="preserve"> </w:t>
      </w:r>
      <w:r>
        <w:t>en</w:t>
      </w:r>
      <w:r>
        <w:rPr>
          <w:spacing w:val="-19"/>
        </w:rPr>
        <w:t xml:space="preserve"> </w:t>
      </w:r>
      <w:r>
        <w:t>todo</w:t>
      </w:r>
      <w:r>
        <w:rPr>
          <w:spacing w:val="-16"/>
        </w:rPr>
        <w:t xml:space="preserve"> </w:t>
      </w:r>
      <w:r>
        <w:t>cheque</w:t>
      </w:r>
      <w:r>
        <w:rPr>
          <w:spacing w:val="-19"/>
        </w:rPr>
        <w:t xml:space="preserve"> </w:t>
      </w:r>
      <w:r>
        <w:t>serán</w:t>
      </w:r>
      <w:r>
        <w:rPr>
          <w:spacing w:val="-19"/>
        </w:rPr>
        <w:t xml:space="preserve"> </w:t>
      </w:r>
      <w:r>
        <w:t>necesarias</w:t>
      </w:r>
      <w:r>
        <w:rPr>
          <w:spacing w:val="-16"/>
        </w:rPr>
        <w:t xml:space="preserve"> </w:t>
      </w:r>
      <w:r>
        <w:t>dos</w:t>
      </w:r>
      <w:r>
        <w:rPr>
          <w:spacing w:val="-17"/>
        </w:rPr>
        <w:t xml:space="preserve"> </w:t>
      </w:r>
      <w:r>
        <w:t>firmas siendo indispensable la del Tesorero Municipal; así mismo se autoriza para que realice las erogaciones de fondos correspondientes, a la ejecución del</w:t>
      </w:r>
      <w:r>
        <w:rPr>
          <w:spacing w:val="-48"/>
        </w:rPr>
        <w:t xml:space="preserve"> </w:t>
      </w:r>
      <w:r>
        <w:t>proyecto, de</w:t>
      </w:r>
    </w:p>
    <w:p w:rsidR="00D64E3A" w:rsidRDefault="00D64E3A" w:rsidP="00D64E3A">
      <w:pPr>
        <w:spacing w:line="276" w:lineRule="auto"/>
        <w:jc w:val="both"/>
        <w:sectPr w:rsidR="00D64E3A">
          <w:pgSz w:w="12240" w:h="15840"/>
          <w:pgMar w:top="1340" w:right="1580" w:bottom="1200" w:left="1560" w:header="0" w:footer="1000" w:gutter="0"/>
          <w:cols w:space="720"/>
        </w:sectPr>
      </w:pPr>
    </w:p>
    <w:p w:rsidR="00D64E3A" w:rsidRDefault="00D64E3A" w:rsidP="00D64E3A">
      <w:pPr>
        <w:pStyle w:val="Textoindependiente"/>
        <w:spacing w:before="77" w:line="276" w:lineRule="auto"/>
        <w:ind w:left="142" w:right="114"/>
        <w:jc w:val="both"/>
      </w:pPr>
      <w:proofErr w:type="gramStart"/>
      <w:r>
        <w:lastRenderedPageBreak/>
        <w:t>conformidad</w:t>
      </w:r>
      <w:proofErr w:type="gramEnd"/>
      <w:r>
        <w:t xml:space="preserve"> a la documentación legal que se le presente; </w:t>
      </w:r>
      <w:r>
        <w:rPr>
          <w:b/>
        </w:rPr>
        <w:t xml:space="preserve">c) </w:t>
      </w:r>
      <w:r>
        <w:t>Se nombra como administrador</w:t>
      </w:r>
      <w:r>
        <w:rPr>
          <w:spacing w:val="-7"/>
        </w:rPr>
        <w:t xml:space="preserve"> </w:t>
      </w:r>
      <w:r>
        <w:t>de</w:t>
      </w:r>
      <w:r>
        <w:rPr>
          <w:spacing w:val="-5"/>
        </w:rPr>
        <w:t xml:space="preserve"> </w:t>
      </w:r>
      <w:r>
        <w:t>contrato</w:t>
      </w:r>
      <w:r>
        <w:rPr>
          <w:spacing w:val="-5"/>
        </w:rPr>
        <w:t xml:space="preserve"> </w:t>
      </w:r>
      <w:r>
        <w:t>u</w:t>
      </w:r>
      <w:r>
        <w:rPr>
          <w:spacing w:val="-8"/>
        </w:rPr>
        <w:t xml:space="preserve"> </w:t>
      </w:r>
      <w:r>
        <w:t>órdenes</w:t>
      </w:r>
      <w:r>
        <w:rPr>
          <w:spacing w:val="-6"/>
        </w:rPr>
        <w:t xml:space="preserve"> </w:t>
      </w:r>
      <w:r>
        <w:t>de</w:t>
      </w:r>
      <w:r>
        <w:rPr>
          <w:spacing w:val="-5"/>
        </w:rPr>
        <w:t xml:space="preserve"> </w:t>
      </w:r>
      <w:r>
        <w:t>compra</w:t>
      </w:r>
      <w:r>
        <w:rPr>
          <w:spacing w:val="-7"/>
        </w:rPr>
        <w:t xml:space="preserve"> </w:t>
      </w:r>
      <w:r>
        <w:t>a la</w:t>
      </w:r>
      <w:r>
        <w:rPr>
          <w:spacing w:val="-5"/>
        </w:rPr>
        <w:t xml:space="preserve"> </w:t>
      </w:r>
      <w:r>
        <w:t>Sra.</w:t>
      </w:r>
      <w:r>
        <w:rPr>
          <w:spacing w:val="-6"/>
        </w:rPr>
        <w:t xml:space="preserve"> </w:t>
      </w:r>
      <w:r>
        <w:t>Ana</w:t>
      </w:r>
      <w:r>
        <w:rPr>
          <w:spacing w:val="-5"/>
        </w:rPr>
        <w:t xml:space="preserve"> </w:t>
      </w:r>
      <w:r>
        <w:t>Sonia</w:t>
      </w:r>
      <w:r>
        <w:rPr>
          <w:spacing w:val="-8"/>
        </w:rPr>
        <w:t xml:space="preserve"> </w:t>
      </w:r>
      <w:r>
        <w:t>Rivas</w:t>
      </w:r>
      <w:r>
        <w:rPr>
          <w:spacing w:val="-7"/>
        </w:rPr>
        <w:t xml:space="preserve"> </w:t>
      </w:r>
      <w:r>
        <w:t>jefa</w:t>
      </w:r>
      <w:r>
        <w:rPr>
          <w:spacing w:val="-5"/>
        </w:rPr>
        <w:t xml:space="preserve"> </w:t>
      </w:r>
      <w:r>
        <w:t>de</w:t>
      </w:r>
      <w:r>
        <w:rPr>
          <w:spacing w:val="-5"/>
        </w:rPr>
        <w:t xml:space="preserve"> </w:t>
      </w:r>
      <w:r>
        <w:t xml:space="preserve">la Unidad de Promoción Social.- </w:t>
      </w:r>
      <w:r>
        <w:rPr>
          <w:b/>
        </w:rPr>
        <w:t xml:space="preserve">d) </w:t>
      </w:r>
      <w:r>
        <w:t>El presente acuerdo municipal es con 7 votos a favor, con la salvedad del voto del Síndico Municipal Javier David Cruz Posada; el Quinto Regidor Propietario Tte. Milton Galileo González López y Sexto Regidor Propietario Dra. Mirna Guadalupe Martínez; esto de conformidad al Art. 45 del Código Municipal; quienes razonan la salvedad del voto manifestando que la situación económica actual no es la idónea para seguir comprometiendo los</w:t>
      </w:r>
      <w:r>
        <w:rPr>
          <w:spacing w:val="-47"/>
        </w:rPr>
        <w:t xml:space="preserve"> </w:t>
      </w:r>
      <w:r>
        <w:t>fondos FODES.- Certifíquese y Notifíquese.-</w:t>
      </w:r>
      <w:r>
        <w:rPr>
          <w:spacing w:val="-7"/>
        </w:rPr>
        <w:t xml:space="preserve"> </w:t>
      </w:r>
      <w:r>
        <w:t>///////////</w:t>
      </w:r>
    </w:p>
    <w:p w:rsidR="00D64E3A" w:rsidRDefault="00D64E3A" w:rsidP="00D64E3A">
      <w:pPr>
        <w:pStyle w:val="Textoindependiente"/>
        <w:spacing w:before="2" w:line="276" w:lineRule="auto"/>
        <w:ind w:left="142" w:right="112"/>
        <w:jc w:val="both"/>
      </w:pPr>
      <w:r>
        <w:rPr>
          <w:b/>
        </w:rPr>
        <w:t xml:space="preserve">ACUERDO NUMERO CUATRO: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11"/>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7"/>
        </w:rPr>
        <w:t xml:space="preserve"> </w:t>
      </w:r>
      <w:r>
        <w:t>Código</w:t>
      </w:r>
      <w:r>
        <w:rPr>
          <w:spacing w:val="-6"/>
        </w:rPr>
        <w:t xml:space="preserve"> </w:t>
      </w:r>
      <w:r>
        <w:t>Municipal</w:t>
      </w:r>
      <w:r>
        <w:rPr>
          <w:spacing w:val="-6"/>
        </w:rPr>
        <w:t xml:space="preserve"> </w:t>
      </w:r>
      <w:r>
        <w:t>y</w:t>
      </w:r>
      <w:r>
        <w:rPr>
          <w:spacing w:val="-7"/>
        </w:rPr>
        <w:t xml:space="preserve"> </w:t>
      </w:r>
      <w:r>
        <w:t>considerando</w:t>
      </w:r>
      <w:r>
        <w:rPr>
          <w:spacing w:val="-3"/>
        </w:rPr>
        <w:t xml:space="preserve"> </w:t>
      </w:r>
      <w:r>
        <w:rPr>
          <w:b/>
        </w:rPr>
        <w:t>I-</w:t>
      </w:r>
      <w:r>
        <w:rPr>
          <w:b/>
          <w:spacing w:val="-6"/>
        </w:rPr>
        <w:t xml:space="preserve"> </w:t>
      </w:r>
      <w:r>
        <w:t>el</w:t>
      </w:r>
      <w:r>
        <w:rPr>
          <w:spacing w:val="-7"/>
        </w:rPr>
        <w:t xml:space="preserve"> </w:t>
      </w:r>
      <w:r>
        <w:t>memorándum</w:t>
      </w:r>
      <w:r>
        <w:rPr>
          <w:spacing w:val="-5"/>
        </w:rPr>
        <w:t xml:space="preserve"> </w:t>
      </w:r>
      <w:r>
        <w:t>presentado</w:t>
      </w:r>
      <w:r>
        <w:rPr>
          <w:spacing w:val="-5"/>
        </w:rPr>
        <w:t xml:space="preserve"> </w:t>
      </w:r>
      <w:r>
        <w:t>por</w:t>
      </w:r>
      <w:r>
        <w:rPr>
          <w:spacing w:val="-7"/>
        </w:rPr>
        <w:t xml:space="preserve"> </w:t>
      </w:r>
      <w:r>
        <w:t>el</w:t>
      </w:r>
      <w:r>
        <w:rPr>
          <w:spacing w:val="-7"/>
        </w:rPr>
        <w:t xml:space="preserve"> </w:t>
      </w:r>
      <w:r>
        <w:t>Lic.</w:t>
      </w:r>
      <w:r>
        <w:rPr>
          <w:spacing w:val="-6"/>
        </w:rPr>
        <w:t xml:space="preserve"> </w:t>
      </w:r>
      <w:r>
        <w:t>Oscar Armando Montano Chacón, Jefe de Unidad Administrativa Tributaria Municipal, en el cual informa y solicita el cierre de cuenta N° 0000184-01, a nombre del sr.</w:t>
      </w:r>
      <w:r>
        <w:rPr>
          <w:spacing w:val="-32"/>
        </w:rPr>
        <w:t xml:space="preserve"> </w:t>
      </w:r>
      <w:r>
        <w:t xml:space="preserve">Oscar Mauricio Menjivar, propietario del establecimiento denominado “FERRETERÍA MENJIVAR”; la supresión o cierre de cuenta se debe según el informe, a que el negocio denominado “FERRETERÍA MENJIVAR”, no se encuentra funcionando, y a la vez se encuentra solvente a la fecha; </w:t>
      </w:r>
      <w:r>
        <w:rPr>
          <w:b/>
        </w:rPr>
        <w:t xml:space="preserve">II- </w:t>
      </w:r>
      <w:r>
        <w:t xml:space="preserve">de acuerdo a la documentación anexada, si procede el cierre de las cuentas; por tanto este Concejo Municipal, </w:t>
      </w:r>
      <w:r>
        <w:rPr>
          <w:b/>
        </w:rPr>
        <w:t>ACUERDA:</w:t>
      </w:r>
      <w:r>
        <w:rPr>
          <w:b/>
          <w:spacing w:val="-11"/>
        </w:rPr>
        <w:t xml:space="preserve"> </w:t>
      </w:r>
      <w:r>
        <w:t>Autorizar</w:t>
      </w:r>
      <w:r>
        <w:rPr>
          <w:spacing w:val="-10"/>
        </w:rPr>
        <w:t xml:space="preserve"> </w:t>
      </w:r>
      <w:r>
        <w:t>la</w:t>
      </w:r>
      <w:r>
        <w:rPr>
          <w:spacing w:val="-9"/>
        </w:rPr>
        <w:t xml:space="preserve"> </w:t>
      </w:r>
      <w:r>
        <w:t>Supresión</w:t>
      </w:r>
      <w:r>
        <w:rPr>
          <w:spacing w:val="-9"/>
        </w:rPr>
        <w:t xml:space="preserve"> </w:t>
      </w:r>
      <w:r>
        <w:t>(Cierre),</w:t>
      </w:r>
      <w:r>
        <w:rPr>
          <w:spacing w:val="-9"/>
        </w:rPr>
        <w:t xml:space="preserve"> </w:t>
      </w:r>
      <w:r>
        <w:t>de</w:t>
      </w:r>
      <w:r>
        <w:rPr>
          <w:spacing w:val="-8"/>
        </w:rPr>
        <w:t xml:space="preserve"> </w:t>
      </w:r>
      <w:r>
        <w:t>la</w:t>
      </w:r>
      <w:r>
        <w:rPr>
          <w:spacing w:val="-12"/>
        </w:rPr>
        <w:t xml:space="preserve"> </w:t>
      </w:r>
      <w:r>
        <w:t>cuenta:</w:t>
      </w:r>
      <w:r>
        <w:rPr>
          <w:spacing w:val="-6"/>
        </w:rPr>
        <w:t xml:space="preserve"> </w:t>
      </w:r>
      <w:r>
        <w:t>N°</w:t>
      </w:r>
      <w:r>
        <w:rPr>
          <w:spacing w:val="-12"/>
        </w:rPr>
        <w:t xml:space="preserve"> </w:t>
      </w:r>
      <w:r>
        <w:t>0000184-01,</w:t>
      </w:r>
      <w:r>
        <w:rPr>
          <w:spacing w:val="-12"/>
        </w:rPr>
        <w:t xml:space="preserve"> </w:t>
      </w:r>
      <w:r>
        <w:t>a</w:t>
      </w:r>
      <w:r>
        <w:rPr>
          <w:spacing w:val="-11"/>
        </w:rPr>
        <w:t xml:space="preserve"> </w:t>
      </w:r>
      <w:r>
        <w:t>nombre del sr. Oscar Mauricio Menjivar, propietario del establecimiento denominado “FERRETERÍA</w:t>
      </w:r>
      <w:r>
        <w:rPr>
          <w:spacing w:val="-15"/>
        </w:rPr>
        <w:t xml:space="preserve"> </w:t>
      </w:r>
      <w:r>
        <w:t>MENJIVAR”.-</w:t>
      </w:r>
      <w:r>
        <w:rPr>
          <w:spacing w:val="-15"/>
        </w:rPr>
        <w:t xml:space="preserve"> </w:t>
      </w:r>
      <w:r>
        <w:t>Certifíquese</w:t>
      </w:r>
      <w:r>
        <w:rPr>
          <w:spacing w:val="-14"/>
        </w:rPr>
        <w:t xml:space="preserve"> </w:t>
      </w:r>
      <w:r>
        <w:t>y</w:t>
      </w:r>
      <w:r>
        <w:rPr>
          <w:spacing w:val="-15"/>
        </w:rPr>
        <w:t xml:space="preserve"> </w:t>
      </w:r>
      <w:r>
        <w:t>Notifíquese.-</w:t>
      </w:r>
      <w:r>
        <w:rPr>
          <w:spacing w:val="-14"/>
        </w:rPr>
        <w:t xml:space="preserve"> </w:t>
      </w:r>
      <w:r>
        <w:t xml:space="preserve">///////////////////////////////////////// </w:t>
      </w:r>
      <w:r>
        <w:rPr>
          <w:b/>
        </w:rPr>
        <w:t>ACUERDO</w:t>
      </w:r>
      <w:r>
        <w:rPr>
          <w:b/>
          <w:spacing w:val="-13"/>
        </w:rPr>
        <w:t xml:space="preserve"> </w:t>
      </w:r>
      <w:r>
        <w:rPr>
          <w:b/>
        </w:rPr>
        <w:t>NUMERO</w:t>
      </w:r>
      <w:r>
        <w:rPr>
          <w:b/>
          <w:spacing w:val="-14"/>
        </w:rPr>
        <w:t xml:space="preserve"> </w:t>
      </w:r>
      <w:r>
        <w:rPr>
          <w:b/>
        </w:rPr>
        <w:t>CINCO:</w:t>
      </w:r>
      <w:r>
        <w:rPr>
          <w:b/>
          <w:spacing w:val="-13"/>
        </w:rPr>
        <w:t xml:space="preserve"> </w:t>
      </w:r>
      <w:r>
        <w:t>El</w:t>
      </w:r>
      <w:r>
        <w:rPr>
          <w:spacing w:val="-13"/>
        </w:rPr>
        <w:t xml:space="preserve"> </w:t>
      </w:r>
      <w:r>
        <w:t>Concejo</w:t>
      </w:r>
      <w:r>
        <w:rPr>
          <w:spacing w:val="-13"/>
        </w:rPr>
        <w:t xml:space="preserve"> </w:t>
      </w:r>
      <w:r>
        <w:t>Municipal,</w:t>
      </w:r>
      <w:r>
        <w:rPr>
          <w:spacing w:val="-16"/>
        </w:rPr>
        <w:t xml:space="preserve"> </w:t>
      </w:r>
      <w:r>
        <w:t>de</w:t>
      </w:r>
      <w:r>
        <w:rPr>
          <w:spacing w:val="-15"/>
        </w:rPr>
        <w:t xml:space="preserve"> </w:t>
      </w:r>
      <w:r>
        <w:t>Villa</w:t>
      </w:r>
      <w:r>
        <w:rPr>
          <w:spacing w:val="-13"/>
        </w:rPr>
        <w:t xml:space="preserve"> </w:t>
      </w:r>
      <w:r>
        <w:t>San</w:t>
      </w:r>
      <w:r>
        <w:rPr>
          <w:spacing w:val="-16"/>
        </w:rPr>
        <w:t xml:space="preserve"> </w:t>
      </w:r>
      <w:r>
        <w:t>Luis</w:t>
      </w:r>
      <w:r>
        <w:rPr>
          <w:spacing w:val="-14"/>
        </w:rPr>
        <w:t xml:space="preserve"> </w:t>
      </w:r>
      <w:r>
        <w:t>La</w:t>
      </w:r>
      <w:r>
        <w:rPr>
          <w:spacing w:val="-14"/>
        </w:rPr>
        <w:t xml:space="preserve"> </w:t>
      </w:r>
      <w:r>
        <w:t>Herradura Departamento de la Paz en uso de sus facultades que le confiere el Código Municipal;</w:t>
      </w:r>
      <w:r>
        <w:rPr>
          <w:spacing w:val="-9"/>
        </w:rPr>
        <w:t xml:space="preserve"> </w:t>
      </w:r>
      <w:r>
        <w:t>y</w:t>
      </w:r>
      <w:r>
        <w:rPr>
          <w:spacing w:val="-8"/>
        </w:rPr>
        <w:t xml:space="preserve"> </w:t>
      </w:r>
      <w:r>
        <w:t>considerando,</w:t>
      </w:r>
      <w:r>
        <w:rPr>
          <w:spacing w:val="-8"/>
        </w:rPr>
        <w:t xml:space="preserve"> </w:t>
      </w:r>
      <w:r>
        <w:rPr>
          <w:b/>
        </w:rPr>
        <w:t>I-</w:t>
      </w:r>
      <w:r>
        <w:rPr>
          <w:b/>
          <w:spacing w:val="-9"/>
        </w:rPr>
        <w:t xml:space="preserve"> </w:t>
      </w:r>
      <w:r>
        <w:t>que</w:t>
      </w:r>
      <w:r>
        <w:rPr>
          <w:spacing w:val="-10"/>
        </w:rPr>
        <w:t xml:space="preserve"> </w:t>
      </w:r>
      <w:r>
        <w:t>este</w:t>
      </w:r>
      <w:r>
        <w:rPr>
          <w:spacing w:val="-10"/>
        </w:rPr>
        <w:t xml:space="preserve"> </w:t>
      </w:r>
      <w:r>
        <w:t>día</w:t>
      </w:r>
      <w:r>
        <w:rPr>
          <w:spacing w:val="-7"/>
        </w:rPr>
        <w:t xml:space="preserve"> </w:t>
      </w:r>
      <w:r>
        <w:t>se</w:t>
      </w:r>
      <w:r>
        <w:rPr>
          <w:spacing w:val="-10"/>
        </w:rPr>
        <w:t xml:space="preserve"> </w:t>
      </w:r>
      <w:r>
        <w:t>tiene</w:t>
      </w:r>
      <w:r>
        <w:rPr>
          <w:spacing w:val="-10"/>
        </w:rPr>
        <w:t xml:space="preserve"> </w:t>
      </w:r>
      <w:r>
        <w:t>a</w:t>
      </w:r>
      <w:r>
        <w:rPr>
          <w:spacing w:val="-7"/>
        </w:rPr>
        <w:t xml:space="preserve"> </w:t>
      </w:r>
      <w:r>
        <w:t>la</w:t>
      </w:r>
      <w:r>
        <w:rPr>
          <w:spacing w:val="-7"/>
        </w:rPr>
        <w:t xml:space="preserve"> </w:t>
      </w:r>
      <w:r>
        <w:t>vista</w:t>
      </w:r>
      <w:r>
        <w:rPr>
          <w:spacing w:val="-8"/>
        </w:rPr>
        <w:t xml:space="preserve"> </w:t>
      </w:r>
      <w:r>
        <w:t>el</w:t>
      </w:r>
      <w:r>
        <w:rPr>
          <w:spacing w:val="-11"/>
        </w:rPr>
        <w:t xml:space="preserve"> </w:t>
      </w:r>
      <w:r>
        <w:t>borrador</w:t>
      </w:r>
      <w:r>
        <w:rPr>
          <w:spacing w:val="-9"/>
        </w:rPr>
        <w:t xml:space="preserve"> </w:t>
      </w:r>
      <w:r>
        <w:t>del</w:t>
      </w:r>
      <w:r>
        <w:rPr>
          <w:spacing w:val="-9"/>
        </w:rPr>
        <w:t xml:space="preserve"> </w:t>
      </w:r>
      <w:r>
        <w:t xml:space="preserve">Acuerdo de Cooperación entre la Asociación de Mujeres por la Dignidad y la Vida y el Municipio de San Luis La Herradura; para su análisis y evaluación de la implementación del mismo; </w:t>
      </w:r>
      <w:r>
        <w:rPr>
          <w:b/>
        </w:rPr>
        <w:t xml:space="preserve">II- </w:t>
      </w:r>
      <w:r>
        <w:t>que ambas partes tienen objetivos comunes y/o complementarios</w:t>
      </w:r>
      <w:r>
        <w:rPr>
          <w:spacing w:val="-10"/>
        </w:rPr>
        <w:t xml:space="preserve"> </w:t>
      </w:r>
      <w:r>
        <w:t>para</w:t>
      </w:r>
      <w:r>
        <w:rPr>
          <w:spacing w:val="-11"/>
        </w:rPr>
        <w:t xml:space="preserve"> </w:t>
      </w:r>
      <w:r>
        <w:t>el</w:t>
      </w:r>
      <w:r>
        <w:rPr>
          <w:spacing w:val="-10"/>
        </w:rPr>
        <w:t xml:space="preserve"> </w:t>
      </w:r>
      <w:r>
        <w:t>apoyo</w:t>
      </w:r>
      <w:r>
        <w:rPr>
          <w:spacing w:val="-11"/>
        </w:rPr>
        <w:t xml:space="preserve"> </w:t>
      </w:r>
      <w:r>
        <w:t>a</w:t>
      </w:r>
      <w:r>
        <w:rPr>
          <w:spacing w:val="-8"/>
        </w:rPr>
        <w:t xml:space="preserve"> </w:t>
      </w:r>
      <w:r>
        <w:t>la</w:t>
      </w:r>
      <w:r>
        <w:rPr>
          <w:spacing w:val="-9"/>
        </w:rPr>
        <w:t xml:space="preserve"> </w:t>
      </w:r>
      <w:r>
        <w:t>igualdad</w:t>
      </w:r>
      <w:r>
        <w:rPr>
          <w:spacing w:val="-11"/>
        </w:rPr>
        <w:t xml:space="preserve"> </w:t>
      </w:r>
      <w:r>
        <w:t>de</w:t>
      </w:r>
      <w:r>
        <w:rPr>
          <w:spacing w:val="-8"/>
        </w:rPr>
        <w:t xml:space="preserve"> </w:t>
      </w:r>
      <w:r>
        <w:t>género</w:t>
      </w:r>
      <w:r>
        <w:rPr>
          <w:spacing w:val="-9"/>
        </w:rPr>
        <w:t xml:space="preserve"> </w:t>
      </w:r>
      <w:r>
        <w:t>y</w:t>
      </w:r>
      <w:r>
        <w:rPr>
          <w:spacing w:val="-9"/>
        </w:rPr>
        <w:t xml:space="preserve"> </w:t>
      </w:r>
      <w:r>
        <w:t>una</w:t>
      </w:r>
      <w:r>
        <w:rPr>
          <w:spacing w:val="-8"/>
        </w:rPr>
        <w:t xml:space="preserve"> </w:t>
      </w:r>
      <w:r>
        <w:t>vida</w:t>
      </w:r>
      <w:r>
        <w:rPr>
          <w:spacing w:val="-9"/>
        </w:rPr>
        <w:t xml:space="preserve"> </w:t>
      </w:r>
      <w:r>
        <w:t>libre</w:t>
      </w:r>
      <w:r>
        <w:rPr>
          <w:spacing w:val="-9"/>
        </w:rPr>
        <w:t xml:space="preserve"> </w:t>
      </w:r>
      <w:r>
        <w:t>de</w:t>
      </w:r>
      <w:r>
        <w:rPr>
          <w:spacing w:val="-11"/>
        </w:rPr>
        <w:t xml:space="preserve"> </w:t>
      </w:r>
      <w:r>
        <w:t xml:space="preserve">violencia para las mujeres; por lo que la cooperación mutua permitirá aprovechar al máximo sus potenciales; </w:t>
      </w:r>
      <w:r>
        <w:rPr>
          <w:b/>
        </w:rPr>
        <w:t xml:space="preserve">III- </w:t>
      </w:r>
      <w:r>
        <w:t>que tiene interés positivo la unión y la coordinación de las dos partes a fin de sumar esfuerzos para establecer caminos de actuación que favorezcan</w:t>
      </w:r>
      <w:r>
        <w:rPr>
          <w:spacing w:val="-10"/>
        </w:rPr>
        <w:t xml:space="preserve"> </w:t>
      </w:r>
      <w:r>
        <w:t>e</w:t>
      </w:r>
      <w:r>
        <w:rPr>
          <w:spacing w:val="-12"/>
        </w:rPr>
        <w:t xml:space="preserve"> </w:t>
      </w:r>
      <w:r>
        <w:t>incrementen</w:t>
      </w:r>
      <w:r>
        <w:rPr>
          <w:spacing w:val="-12"/>
        </w:rPr>
        <w:t xml:space="preserve"> </w:t>
      </w:r>
      <w:r>
        <w:t>el</w:t>
      </w:r>
      <w:r>
        <w:rPr>
          <w:spacing w:val="-11"/>
        </w:rPr>
        <w:t xml:space="preserve"> </w:t>
      </w:r>
      <w:r>
        <w:t>beneficio</w:t>
      </w:r>
      <w:r>
        <w:rPr>
          <w:spacing w:val="-12"/>
        </w:rPr>
        <w:t xml:space="preserve"> </w:t>
      </w:r>
      <w:r>
        <w:t>de</w:t>
      </w:r>
      <w:r>
        <w:rPr>
          <w:spacing w:val="-10"/>
        </w:rPr>
        <w:t xml:space="preserve"> </w:t>
      </w:r>
      <w:r>
        <w:t>las</w:t>
      </w:r>
      <w:r>
        <w:rPr>
          <w:spacing w:val="-14"/>
        </w:rPr>
        <w:t xml:space="preserve"> </w:t>
      </w:r>
      <w:r>
        <w:t>mujeres</w:t>
      </w:r>
      <w:r>
        <w:rPr>
          <w:spacing w:val="-12"/>
        </w:rPr>
        <w:t xml:space="preserve"> </w:t>
      </w:r>
      <w:r>
        <w:t>de</w:t>
      </w:r>
      <w:r>
        <w:rPr>
          <w:spacing w:val="-12"/>
        </w:rPr>
        <w:t xml:space="preserve"> </w:t>
      </w:r>
      <w:r>
        <w:t>nuestro</w:t>
      </w:r>
      <w:r>
        <w:rPr>
          <w:spacing w:val="-12"/>
        </w:rPr>
        <w:t xml:space="preserve"> </w:t>
      </w:r>
      <w:r>
        <w:t>municipio</w:t>
      </w:r>
      <w:r>
        <w:rPr>
          <w:spacing w:val="-10"/>
        </w:rPr>
        <w:t xml:space="preserve"> </w:t>
      </w:r>
      <w:r>
        <w:t>San</w:t>
      </w:r>
      <w:r>
        <w:rPr>
          <w:spacing w:val="-10"/>
        </w:rPr>
        <w:t xml:space="preserve"> </w:t>
      </w:r>
      <w:r>
        <w:t xml:space="preserve">Luis La Herradura; </w:t>
      </w:r>
      <w:r>
        <w:rPr>
          <w:b/>
        </w:rPr>
        <w:t xml:space="preserve">IV- </w:t>
      </w:r>
      <w:r>
        <w:t>que, sobre la base de lo anteriormente expuesto, se abre un amplio</w:t>
      </w:r>
      <w:r>
        <w:rPr>
          <w:spacing w:val="-19"/>
        </w:rPr>
        <w:t xml:space="preserve"> </w:t>
      </w:r>
      <w:r>
        <w:t>espectro</w:t>
      </w:r>
      <w:r>
        <w:rPr>
          <w:spacing w:val="-16"/>
        </w:rPr>
        <w:t xml:space="preserve"> </w:t>
      </w:r>
      <w:r>
        <w:t>de</w:t>
      </w:r>
      <w:r>
        <w:rPr>
          <w:spacing w:val="-17"/>
        </w:rPr>
        <w:t xml:space="preserve"> </w:t>
      </w:r>
      <w:r>
        <w:t>posibilidades</w:t>
      </w:r>
      <w:r>
        <w:rPr>
          <w:spacing w:val="-16"/>
        </w:rPr>
        <w:t xml:space="preserve"> </w:t>
      </w:r>
      <w:r>
        <w:t>de</w:t>
      </w:r>
      <w:r>
        <w:rPr>
          <w:spacing w:val="-16"/>
        </w:rPr>
        <w:t xml:space="preserve"> </w:t>
      </w:r>
      <w:r>
        <w:t>colaboración,</w:t>
      </w:r>
      <w:r>
        <w:rPr>
          <w:spacing w:val="-17"/>
        </w:rPr>
        <w:t xml:space="preserve"> </w:t>
      </w:r>
      <w:r>
        <w:t>por</w:t>
      </w:r>
      <w:r>
        <w:rPr>
          <w:spacing w:val="-17"/>
        </w:rPr>
        <w:t xml:space="preserve"> </w:t>
      </w:r>
      <w:r>
        <w:t>lo</w:t>
      </w:r>
      <w:r>
        <w:rPr>
          <w:spacing w:val="-16"/>
        </w:rPr>
        <w:t xml:space="preserve"> </w:t>
      </w:r>
      <w:r>
        <w:t>cual,</w:t>
      </w:r>
      <w:r>
        <w:rPr>
          <w:spacing w:val="-17"/>
        </w:rPr>
        <w:t xml:space="preserve"> </w:t>
      </w:r>
      <w:r>
        <w:t>se</w:t>
      </w:r>
      <w:r>
        <w:rPr>
          <w:spacing w:val="-16"/>
        </w:rPr>
        <w:t xml:space="preserve"> </w:t>
      </w:r>
      <w:r>
        <w:t>considera</w:t>
      </w:r>
      <w:r>
        <w:rPr>
          <w:spacing w:val="-17"/>
        </w:rPr>
        <w:t xml:space="preserve"> </w:t>
      </w:r>
      <w:r>
        <w:t>oportuno suscribir</w:t>
      </w:r>
      <w:r>
        <w:rPr>
          <w:spacing w:val="-15"/>
        </w:rPr>
        <w:t xml:space="preserve"> </w:t>
      </w:r>
      <w:r>
        <w:t>un</w:t>
      </w:r>
      <w:r>
        <w:rPr>
          <w:spacing w:val="-16"/>
        </w:rPr>
        <w:t xml:space="preserve"> </w:t>
      </w:r>
      <w:r>
        <w:t>protocolo</w:t>
      </w:r>
      <w:r>
        <w:rPr>
          <w:spacing w:val="-16"/>
        </w:rPr>
        <w:t xml:space="preserve"> </w:t>
      </w:r>
      <w:r>
        <w:t>que</w:t>
      </w:r>
      <w:r>
        <w:rPr>
          <w:spacing w:val="-15"/>
        </w:rPr>
        <w:t xml:space="preserve"> </w:t>
      </w:r>
      <w:r>
        <w:t>permita</w:t>
      </w:r>
      <w:r>
        <w:rPr>
          <w:spacing w:val="-16"/>
        </w:rPr>
        <w:t xml:space="preserve"> </w:t>
      </w:r>
      <w:r>
        <w:t>un</w:t>
      </w:r>
      <w:r>
        <w:rPr>
          <w:spacing w:val="-15"/>
        </w:rPr>
        <w:t xml:space="preserve"> </w:t>
      </w:r>
      <w:r>
        <w:t>aprovechamiento</w:t>
      </w:r>
      <w:r>
        <w:rPr>
          <w:spacing w:val="-13"/>
        </w:rPr>
        <w:t xml:space="preserve"> </w:t>
      </w:r>
      <w:r>
        <w:t>de</w:t>
      </w:r>
      <w:r>
        <w:rPr>
          <w:spacing w:val="-13"/>
        </w:rPr>
        <w:t xml:space="preserve"> </w:t>
      </w:r>
      <w:r>
        <w:t>los</w:t>
      </w:r>
      <w:r>
        <w:rPr>
          <w:spacing w:val="-13"/>
        </w:rPr>
        <w:t xml:space="preserve"> </w:t>
      </w:r>
      <w:r>
        <w:t>recursos</w:t>
      </w:r>
      <w:r>
        <w:rPr>
          <w:spacing w:val="-16"/>
        </w:rPr>
        <w:t xml:space="preserve"> </w:t>
      </w:r>
      <w:r>
        <w:t>más</w:t>
      </w:r>
      <w:r>
        <w:rPr>
          <w:spacing w:val="-16"/>
        </w:rPr>
        <w:t xml:space="preserve"> </w:t>
      </w:r>
      <w:r>
        <w:t>óptimos y</w:t>
      </w:r>
      <w:r>
        <w:rPr>
          <w:spacing w:val="-4"/>
        </w:rPr>
        <w:t xml:space="preserve"> </w:t>
      </w:r>
      <w:r>
        <w:t>una</w:t>
      </w:r>
      <w:r>
        <w:rPr>
          <w:spacing w:val="-4"/>
        </w:rPr>
        <w:t xml:space="preserve"> </w:t>
      </w:r>
      <w:r>
        <w:t>cooperación</w:t>
      </w:r>
      <w:r>
        <w:rPr>
          <w:spacing w:val="-4"/>
        </w:rPr>
        <w:t xml:space="preserve"> </w:t>
      </w:r>
      <w:r>
        <w:t>activa</w:t>
      </w:r>
      <w:r>
        <w:rPr>
          <w:spacing w:val="-4"/>
        </w:rPr>
        <w:t xml:space="preserve"> </w:t>
      </w:r>
      <w:r>
        <w:t>en</w:t>
      </w:r>
      <w:r>
        <w:rPr>
          <w:spacing w:val="-6"/>
        </w:rPr>
        <w:t xml:space="preserve"> </w:t>
      </w:r>
      <w:r>
        <w:t>el</w:t>
      </w:r>
      <w:r>
        <w:rPr>
          <w:spacing w:val="-5"/>
        </w:rPr>
        <w:t xml:space="preserve"> </w:t>
      </w:r>
      <w:r>
        <w:t>desarrollo</w:t>
      </w:r>
      <w:r>
        <w:rPr>
          <w:spacing w:val="-4"/>
        </w:rPr>
        <w:t xml:space="preserve"> </w:t>
      </w:r>
      <w:r>
        <w:t>de</w:t>
      </w:r>
      <w:r>
        <w:rPr>
          <w:spacing w:val="-6"/>
        </w:rPr>
        <w:t xml:space="preserve"> </w:t>
      </w:r>
      <w:r>
        <w:t>un</w:t>
      </w:r>
      <w:r>
        <w:rPr>
          <w:spacing w:val="-4"/>
        </w:rPr>
        <w:t xml:space="preserve"> </w:t>
      </w:r>
      <w:r>
        <w:t>bien</w:t>
      </w:r>
      <w:r>
        <w:rPr>
          <w:spacing w:val="-4"/>
        </w:rPr>
        <w:t xml:space="preserve"> </w:t>
      </w:r>
      <w:r>
        <w:t>común,</w:t>
      </w:r>
      <w:r>
        <w:rPr>
          <w:spacing w:val="-6"/>
        </w:rPr>
        <w:t xml:space="preserve"> </w:t>
      </w:r>
      <w:r>
        <w:t>por</w:t>
      </w:r>
      <w:r>
        <w:rPr>
          <w:spacing w:val="-5"/>
        </w:rPr>
        <w:t xml:space="preserve"> </w:t>
      </w:r>
      <w:r>
        <w:t>lo</w:t>
      </w:r>
      <w:r>
        <w:rPr>
          <w:spacing w:val="-4"/>
        </w:rPr>
        <w:t xml:space="preserve"> </w:t>
      </w:r>
      <w:r>
        <w:t>tanto</w:t>
      </w:r>
      <w:r>
        <w:rPr>
          <w:spacing w:val="3"/>
        </w:rPr>
        <w:t xml:space="preserve"> </w:t>
      </w:r>
      <w:r>
        <w:t>el</w:t>
      </w:r>
      <w:r>
        <w:rPr>
          <w:spacing w:val="-5"/>
        </w:rPr>
        <w:t xml:space="preserve"> </w:t>
      </w:r>
      <w:r>
        <w:t>Concejo Municipal,</w:t>
      </w:r>
      <w:r>
        <w:rPr>
          <w:spacing w:val="-16"/>
        </w:rPr>
        <w:t xml:space="preserve"> </w:t>
      </w:r>
      <w:r>
        <w:rPr>
          <w:b/>
        </w:rPr>
        <w:t>ACUERDA:</w:t>
      </w:r>
      <w:r>
        <w:rPr>
          <w:b/>
          <w:spacing w:val="-15"/>
        </w:rPr>
        <w:t xml:space="preserve"> </w:t>
      </w:r>
      <w:r>
        <w:t>Facultar</w:t>
      </w:r>
      <w:r>
        <w:rPr>
          <w:spacing w:val="-17"/>
        </w:rPr>
        <w:t xml:space="preserve"> </w:t>
      </w:r>
      <w:r>
        <w:t>al</w:t>
      </w:r>
      <w:r>
        <w:rPr>
          <w:spacing w:val="-17"/>
        </w:rPr>
        <w:t xml:space="preserve"> </w:t>
      </w:r>
      <w:r>
        <w:t>señor</w:t>
      </w:r>
      <w:r>
        <w:rPr>
          <w:spacing w:val="-17"/>
        </w:rPr>
        <w:t xml:space="preserve"> </w:t>
      </w:r>
      <w:r>
        <w:t>Alcalde</w:t>
      </w:r>
      <w:r>
        <w:rPr>
          <w:spacing w:val="-16"/>
        </w:rPr>
        <w:t xml:space="preserve"> </w:t>
      </w:r>
      <w:r>
        <w:t>Municipal</w:t>
      </w:r>
      <w:r>
        <w:rPr>
          <w:spacing w:val="-17"/>
        </w:rPr>
        <w:t xml:space="preserve"> </w:t>
      </w:r>
      <w:r>
        <w:t>para</w:t>
      </w:r>
      <w:r>
        <w:rPr>
          <w:spacing w:val="-13"/>
        </w:rPr>
        <w:t xml:space="preserve"> </w:t>
      </w:r>
      <w:r>
        <w:t>suscribir</w:t>
      </w:r>
      <w:r>
        <w:rPr>
          <w:spacing w:val="-18"/>
        </w:rPr>
        <w:t xml:space="preserve"> </w:t>
      </w:r>
      <w:r>
        <w:t>el</w:t>
      </w:r>
      <w:r>
        <w:rPr>
          <w:spacing w:val="-16"/>
        </w:rPr>
        <w:t xml:space="preserve"> </w:t>
      </w:r>
      <w:r>
        <w:t>presente convenio de cooperación, denominado “Acuerdo de Cooperación entre la Asociación de Mujeres por la Dignidad y la Vida y el Municipio de San Luis La Herradura” el cual tiene como único objetivo promover la igualdad de género y</w:t>
      </w:r>
      <w:r>
        <w:rPr>
          <w:spacing w:val="6"/>
        </w:rPr>
        <w:t xml:space="preserve"> </w:t>
      </w:r>
      <w:r>
        <w:t>una</w:t>
      </w:r>
    </w:p>
    <w:p w:rsidR="00D64E3A" w:rsidRDefault="00D64E3A" w:rsidP="00D64E3A">
      <w:pPr>
        <w:spacing w:line="276" w:lineRule="auto"/>
        <w:jc w:val="both"/>
        <w:sectPr w:rsidR="00D64E3A">
          <w:pgSz w:w="12240" w:h="15840"/>
          <w:pgMar w:top="1340" w:right="1580" w:bottom="1200" w:left="1560" w:header="0" w:footer="1000" w:gutter="0"/>
          <w:cols w:space="720"/>
        </w:sectPr>
      </w:pPr>
    </w:p>
    <w:p w:rsidR="00D64E3A" w:rsidRDefault="00D64E3A" w:rsidP="00D64E3A">
      <w:pPr>
        <w:pStyle w:val="Textoindependiente"/>
        <w:spacing w:before="77" w:line="276" w:lineRule="auto"/>
        <w:ind w:left="142" w:right="119"/>
        <w:jc w:val="both"/>
      </w:pPr>
      <w:proofErr w:type="gramStart"/>
      <w:r>
        <w:lastRenderedPageBreak/>
        <w:t>vida</w:t>
      </w:r>
      <w:proofErr w:type="gramEnd"/>
      <w:r>
        <w:rPr>
          <w:spacing w:val="-13"/>
        </w:rPr>
        <w:t xml:space="preserve"> </w:t>
      </w:r>
      <w:r>
        <w:t>libre</w:t>
      </w:r>
      <w:r>
        <w:rPr>
          <w:spacing w:val="-16"/>
        </w:rPr>
        <w:t xml:space="preserve"> </w:t>
      </w:r>
      <w:r>
        <w:t>de</w:t>
      </w:r>
      <w:r>
        <w:rPr>
          <w:spacing w:val="-14"/>
        </w:rPr>
        <w:t xml:space="preserve"> </w:t>
      </w:r>
      <w:r>
        <w:t>violencia</w:t>
      </w:r>
      <w:r>
        <w:rPr>
          <w:spacing w:val="-16"/>
        </w:rPr>
        <w:t xml:space="preserve"> </w:t>
      </w:r>
      <w:r>
        <w:t>para</w:t>
      </w:r>
      <w:r>
        <w:rPr>
          <w:spacing w:val="-13"/>
        </w:rPr>
        <w:t xml:space="preserve"> </w:t>
      </w:r>
      <w:r>
        <w:t>las</w:t>
      </w:r>
      <w:r>
        <w:rPr>
          <w:spacing w:val="-16"/>
        </w:rPr>
        <w:t xml:space="preserve"> </w:t>
      </w:r>
      <w:r>
        <w:t>mujeres;</w:t>
      </w:r>
      <w:r>
        <w:rPr>
          <w:spacing w:val="-15"/>
        </w:rPr>
        <w:t xml:space="preserve"> </w:t>
      </w:r>
      <w:r>
        <w:t>el</w:t>
      </w:r>
      <w:r>
        <w:rPr>
          <w:spacing w:val="-17"/>
        </w:rPr>
        <w:t xml:space="preserve"> </w:t>
      </w:r>
      <w:r>
        <w:t>cual</w:t>
      </w:r>
      <w:r>
        <w:rPr>
          <w:spacing w:val="-16"/>
        </w:rPr>
        <w:t xml:space="preserve"> </w:t>
      </w:r>
      <w:r>
        <w:t>se</w:t>
      </w:r>
      <w:r>
        <w:rPr>
          <w:spacing w:val="-15"/>
        </w:rPr>
        <w:t xml:space="preserve"> </w:t>
      </w:r>
      <w:r>
        <w:t>regirá</w:t>
      </w:r>
      <w:r>
        <w:rPr>
          <w:spacing w:val="-15"/>
        </w:rPr>
        <w:t xml:space="preserve"> </w:t>
      </w:r>
      <w:r>
        <w:t>por</w:t>
      </w:r>
      <w:r>
        <w:rPr>
          <w:spacing w:val="-15"/>
        </w:rPr>
        <w:t xml:space="preserve"> </w:t>
      </w:r>
      <w:r>
        <w:t>las</w:t>
      </w:r>
      <w:r>
        <w:rPr>
          <w:spacing w:val="-13"/>
        </w:rPr>
        <w:t xml:space="preserve"> </w:t>
      </w:r>
      <w:r>
        <w:t>clausulas</w:t>
      </w:r>
      <w:r>
        <w:rPr>
          <w:spacing w:val="-13"/>
        </w:rPr>
        <w:t xml:space="preserve"> </w:t>
      </w:r>
      <w:r>
        <w:t>especiales establecidas en el convenio borrador presentado este día. Certifíquese y Notifíquese.-</w:t>
      </w:r>
      <w:r>
        <w:rPr>
          <w:spacing w:val="-2"/>
        </w:rPr>
        <w:t xml:space="preserve"> </w:t>
      </w:r>
      <w:r>
        <w:t>//////////////////////////////////////////</w:t>
      </w:r>
    </w:p>
    <w:p w:rsidR="00D64E3A" w:rsidRDefault="00D64E3A" w:rsidP="00D64E3A">
      <w:pPr>
        <w:pStyle w:val="Textoindependiente"/>
        <w:spacing w:line="276" w:lineRule="auto"/>
        <w:ind w:left="142" w:right="113"/>
        <w:jc w:val="both"/>
      </w:pPr>
      <w:r>
        <w:rPr>
          <w:b/>
        </w:rPr>
        <w:t xml:space="preserve">ACUERDO NUMERO SEIS: </w:t>
      </w:r>
      <w:r>
        <w:t xml:space="preserve">El Concejo Municipal, de Villa San Luis La Herradura Departamento de la Paz en uso de sus facultades que le confiere y al artículo 53-A y 53-B, de la Ley de La Carrera Administrativa Municipal; y considerando, </w:t>
      </w:r>
      <w:r>
        <w:rPr>
          <w:b/>
        </w:rPr>
        <w:t xml:space="preserve">I- </w:t>
      </w:r>
      <w:r>
        <w:t>que según Acuerdo Municipal Número Cinco del Acta Número Treinta y Seis de fecha cuatro de noviembre del año 2020, y de conformidad a la certificación de sentencia por parte de la Sala de lo Contencioso Administrativo de la Corte Suprema de Justicia, recibida en esta Municipalidad el día cuatro de noviembre del año 2020, este</w:t>
      </w:r>
      <w:r>
        <w:rPr>
          <w:spacing w:val="-9"/>
        </w:rPr>
        <w:t xml:space="preserve"> </w:t>
      </w:r>
      <w:r>
        <w:t>Concejo</w:t>
      </w:r>
      <w:r>
        <w:rPr>
          <w:spacing w:val="-6"/>
        </w:rPr>
        <w:t xml:space="preserve"> </w:t>
      </w:r>
      <w:r>
        <w:t>Municipal</w:t>
      </w:r>
      <w:r>
        <w:rPr>
          <w:spacing w:val="-8"/>
        </w:rPr>
        <w:t xml:space="preserve"> </w:t>
      </w:r>
      <w:r>
        <w:t>acordó</w:t>
      </w:r>
      <w:r>
        <w:rPr>
          <w:spacing w:val="-6"/>
        </w:rPr>
        <w:t xml:space="preserve"> </w:t>
      </w:r>
      <w:r>
        <w:t>reinstalar</w:t>
      </w:r>
      <w:r>
        <w:rPr>
          <w:spacing w:val="-9"/>
        </w:rPr>
        <w:t xml:space="preserve"> </w:t>
      </w:r>
      <w:r>
        <w:t>a</w:t>
      </w:r>
      <w:r>
        <w:rPr>
          <w:spacing w:val="-9"/>
        </w:rPr>
        <w:t xml:space="preserve"> </w:t>
      </w:r>
      <w:r>
        <w:t>partir</w:t>
      </w:r>
      <w:r>
        <w:rPr>
          <w:spacing w:val="-7"/>
        </w:rPr>
        <w:t xml:space="preserve"> </w:t>
      </w:r>
      <w:r>
        <w:t>del</w:t>
      </w:r>
      <w:r>
        <w:rPr>
          <w:spacing w:val="-7"/>
        </w:rPr>
        <w:t xml:space="preserve"> </w:t>
      </w:r>
      <w:r>
        <w:t>16</w:t>
      </w:r>
      <w:r>
        <w:rPr>
          <w:spacing w:val="-9"/>
        </w:rPr>
        <w:t xml:space="preserve"> </w:t>
      </w:r>
      <w:r>
        <w:t>de</w:t>
      </w:r>
      <w:r>
        <w:rPr>
          <w:spacing w:val="-8"/>
        </w:rPr>
        <w:t xml:space="preserve"> </w:t>
      </w:r>
      <w:r>
        <w:t>noviembre</w:t>
      </w:r>
      <w:r>
        <w:rPr>
          <w:spacing w:val="-6"/>
        </w:rPr>
        <w:t xml:space="preserve"> </w:t>
      </w:r>
      <w:r>
        <w:t>del</w:t>
      </w:r>
      <w:r>
        <w:rPr>
          <w:spacing w:val="-8"/>
        </w:rPr>
        <w:t xml:space="preserve"> </w:t>
      </w:r>
      <w:r>
        <w:t>año</w:t>
      </w:r>
      <w:r>
        <w:rPr>
          <w:spacing w:val="-8"/>
        </w:rPr>
        <w:t xml:space="preserve"> </w:t>
      </w:r>
      <w:r>
        <w:t>2020, al señor José Alfredo Méndez Mendoza, con el mismo cargo y salario, que desempeñaba antes de ser removido de su cargo por el acuerdo de supresión declarado</w:t>
      </w:r>
      <w:r>
        <w:rPr>
          <w:spacing w:val="-11"/>
        </w:rPr>
        <w:t xml:space="preserve"> </w:t>
      </w:r>
      <w:r>
        <w:t>ilegal</w:t>
      </w:r>
      <w:r>
        <w:rPr>
          <w:spacing w:val="-11"/>
        </w:rPr>
        <w:t xml:space="preserve"> </w:t>
      </w:r>
      <w:r>
        <w:t>en</w:t>
      </w:r>
      <w:r>
        <w:rPr>
          <w:spacing w:val="-10"/>
        </w:rPr>
        <w:t xml:space="preserve"> </w:t>
      </w:r>
      <w:r>
        <w:t>dicho</w:t>
      </w:r>
      <w:r>
        <w:rPr>
          <w:spacing w:val="-11"/>
        </w:rPr>
        <w:t xml:space="preserve"> </w:t>
      </w:r>
      <w:r>
        <w:t>proceso;</w:t>
      </w:r>
      <w:r>
        <w:rPr>
          <w:spacing w:val="-11"/>
        </w:rPr>
        <w:t xml:space="preserve"> </w:t>
      </w:r>
      <w:r>
        <w:rPr>
          <w:b/>
        </w:rPr>
        <w:t>II-</w:t>
      </w:r>
      <w:r>
        <w:rPr>
          <w:b/>
          <w:spacing w:val="-14"/>
        </w:rPr>
        <w:t xml:space="preserve"> </w:t>
      </w:r>
      <w:r>
        <w:t>que</w:t>
      </w:r>
      <w:r>
        <w:rPr>
          <w:spacing w:val="-13"/>
        </w:rPr>
        <w:t xml:space="preserve"> </w:t>
      </w:r>
      <w:r>
        <w:t>la</w:t>
      </w:r>
      <w:r>
        <w:rPr>
          <w:spacing w:val="-10"/>
        </w:rPr>
        <w:t xml:space="preserve"> </w:t>
      </w:r>
      <w:r>
        <w:t>Unidad</w:t>
      </w:r>
      <w:r>
        <w:rPr>
          <w:spacing w:val="-13"/>
        </w:rPr>
        <w:t xml:space="preserve"> </w:t>
      </w:r>
      <w:r>
        <w:t>de</w:t>
      </w:r>
      <w:r>
        <w:rPr>
          <w:spacing w:val="-12"/>
        </w:rPr>
        <w:t xml:space="preserve"> </w:t>
      </w:r>
      <w:r>
        <w:t>Recursos</w:t>
      </w:r>
      <w:r>
        <w:rPr>
          <w:spacing w:val="-14"/>
        </w:rPr>
        <w:t xml:space="preserve"> </w:t>
      </w:r>
      <w:r>
        <w:t>Humanos,</w:t>
      </w:r>
      <w:r>
        <w:rPr>
          <w:spacing w:val="-13"/>
        </w:rPr>
        <w:t xml:space="preserve"> </w:t>
      </w:r>
      <w:r>
        <w:t>este</w:t>
      </w:r>
      <w:r>
        <w:rPr>
          <w:spacing w:val="-12"/>
        </w:rPr>
        <w:t xml:space="preserve"> </w:t>
      </w:r>
      <w:r>
        <w:t>día ha remitido a este Concejo Municipal, la renuncia voluntaria e irrevocable al cargo por</w:t>
      </w:r>
      <w:r>
        <w:rPr>
          <w:spacing w:val="-6"/>
        </w:rPr>
        <w:t xml:space="preserve"> </w:t>
      </w:r>
      <w:r>
        <w:t>parte</w:t>
      </w:r>
      <w:r>
        <w:rPr>
          <w:spacing w:val="-8"/>
        </w:rPr>
        <w:t xml:space="preserve"> </w:t>
      </w:r>
      <w:r>
        <w:t>del</w:t>
      </w:r>
      <w:r>
        <w:rPr>
          <w:spacing w:val="-6"/>
        </w:rPr>
        <w:t xml:space="preserve"> </w:t>
      </w:r>
      <w:r>
        <w:t>señor</w:t>
      </w:r>
      <w:r>
        <w:rPr>
          <w:spacing w:val="-6"/>
        </w:rPr>
        <w:t xml:space="preserve"> </w:t>
      </w:r>
      <w:r>
        <w:t>José</w:t>
      </w:r>
      <w:r>
        <w:rPr>
          <w:spacing w:val="-5"/>
        </w:rPr>
        <w:t xml:space="preserve"> </w:t>
      </w:r>
      <w:r>
        <w:t>Alfredo</w:t>
      </w:r>
      <w:r>
        <w:rPr>
          <w:spacing w:val="-5"/>
        </w:rPr>
        <w:t xml:space="preserve"> </w:t>
      </w:r>
      <w:r>
        <w:t>Méndez</w:t>
      </w:r>
      <w:r>
        <w:rPr>
          <w:spacing w:val="-6"/>
        </w:rPr>
        <w:t xml:space="preserve"> </w:t>
      </w:r>
      <w:r>
        <w:t>Mendoza,</w:t>
      </w:r>
      <w:r>
        <w:rPr>
          <w:spacing w:val="-5"/>
        </w:rPr>
        <w:t xml:space="preserve"> </w:t>
      </w:r>
      <w:r>
        <w:t>interpuesta</w:t>
      </w:r>
      <w:r>
        <w:rPr>
          <w:spacing w:val="-6"/>
        </w:rPr>
        <w:t xml:space="preserve"> </w:t>
      </w:r>
      <w:r>
        <w:t>el</w:t>
      </w:r>
      <w:r>
        <w:rPr>
          <w:spacing w:val="-6"/>
        </w:rPr>
        <w:t xml:space="preserve"> </w:t>
      </w:r>
      <w:r>
        <w:t>día</w:t>
      </w:r>
      <w:r>
        <w:rPr>
          <w:spacing w:val="-5"/>
        </w:rPr>
        <w:t xml:space="preserve"> </w:t>
      </w:r>
      <w:r>
        <w:t>veinticinco</w:t>
      </w:r>
      <w:r>
        <w:rPr>
          <w:spacing w:val="-7"/>
        </w:rPr>
        <w:t xml:space="preserve"> </w:t>
      </w:r>
      <w:r>
        <w:t>de noviembre</w:t>
      </w:r>
      <w:r>
        <w:rPr>
          <w:spacing w:val="-16"/>
        </w:rPr>
        <w:t xml:space="preserve"> </w:t>
      </w:r>
      <w:r>
        <w:t>del</w:t>
      </w:r>
      <w:r>
        <w:rPr>
          <w:spacing w:val="-17"/>
        </w:rPr>
        <w:t xml:space="preserve"> </w:t>
      </w:r>
      <w:r>
        <w:t>año</w:t>
      </w:r>
      <w:r>
        <w:rPr>
          <w:spacing w:val="-15"/>
        </w:rPr>
        <w:t xml:space="preserve"> </w:t>
      </w:r>
      <w:r>
        <w:t>2020;</w:t>
      </w:r>
      <w:r>
        <w:rPr>
          <w:spacing w:val="-11"/>
        </w:rPr>
        <w:t xml:space="preserve"> </w:t>
      </w:r>
      <w:r>
        <w:t>y</w:t>
      </w:r>
      <w:r>
        <w:rPr>
          <w:spacing w:val="-16"/>
        </w:rPr>
        <w:t xml:space="preserve"> </w:t>
      </w:r>
      <w:r>
        <w:t>anexa</w:t>
      </w:r>
      <w:r>
        <w:rPr>
          <w:spacing w:val="-15"/>
        </w:rPr>
        <w:t xml:space="preserve"> </w:t>
      </w:r>
      <w:r>
        <w:t>el</w:t>
      </w:r>
      <w:r>
        <w:rPr>
          <w:spacing w:val="-17"/>
        </w:rPr>
        <w:t xml:space="preserve"> </w:t>
      </w:r>
      <w:r>
        <w:t>cálculo</w:t>
      </w:r>
      <w:r>
        <w:rPr>
          <w:spacing w:val="-14"/>
        </w:rPr>
        <w:t xml:space="preserve"> </w:t>
      </w:r>
      <w:r>
        <w:t>de</w:t>
      </w:r>
      <w:r>
        <w:rPr>
          <w:spacing w:val="-14"/>
        </w:rPr>
        <w:t xml:space="preserve"> </w:t>
      </w:r>
      <w:r>
        <w:t>la</w:t>
      </w:r>
      <w:r>
        <w:rPr>
          <w:spacing w:val="-16"/>
        </w:rPr>
        <w:t xml:space="preserve"> </w:t>
      </w:r>
      <w:r>
        <w:t>prestación</w:t>
      </w:r>
      <w:r>
        <w:rPr>
          <w:spacing w:val="-15"/>
        </w:rPr>
        <w:t xml:space="preserve"> </w:t>
      </w:r>
      <w:r>
        <w:t>económica</w:t>
      </w:r>
      <w:r>
        <w:rPr>
          <w:spacing w:val="-13"/>
        </w:rPr>
        <w:t xml:space="preserve"> </w:t>
      </w:r>
      <w:r>
        <w:t>por</w:t>
      </w:r>
      <w:r>
        <w:rPr>
          <w:spacing w:val="-15"/>
        </w:rPr>
        <w:t xml:space="preserve"> </w:t>
      </w:r>
      <w:r>
        <w:t>renuncia voluntaria, el cual en total por los años laborados en esta municipalidad ascienden a</w:t>
      </w:r>
      <w:r>
        <w:rPr>
          <w:spacing w:val="-7"/>
        </w:rPr>
        <w:t xml:space="preserve"> </w:t>
      </w:r>
      <w:r>
        <w:t>la</w:t>
      </w:r>
      <w:r>
        <w:rPr>
          <w:spacing w:val="-6"/>
        </w:rPr>
        <w:t xml:space="preserve"> </w:t>
      </w:r>
      <w:r>
        <w:t>cantidad</w:t>
      </w:r>
      <w:r>
        <w:rPr>
          <w:spacing w:val="-8"/>
        </w:rPr>
        <w:t xml:space="preserve"> </w:t>
      </w:r>
      <w:r>
        <w:t>de</w:t>
      </w:r>
      <w:r>
        <w:rPr>
          <w:spacing w:val="-7"/>
        </w:rPr>
        <w:t xml:space="preserve"> </w:t>
      </w:r>
      <w:r>
        <w:t>Un</w:t>
      </w:r>
      <w:r>
        <w:rPr>
          <w:spacing w:val="-6"/>
        </w:rPr>
        <w:t xml:space="preserve"> </w:t>
      </w:r>
      <w:r>
        <w:t>Mil,</w:t>
      </w:r>
      <w:r>
        <w:rPr>
          <w:spacing w:val="-6"/>
        </w:rPr>
        <w:t xml:space="preserve"> </w:t>
      </w:r>
      <w:r>
        <w:t>Ochocientos</w:t>
      </w:r>
      <w:r>
        <w:rPr>
          <w:spacing w:val="-8"/>
        </w:rPr>
        <w:t xml:space="preserve"> </w:t>
      </w:r>
      <w:r>
        <w:t>Sesenta</w:t>
      </w:r>
      <w:r>
        <w:rPr>
          <w:spacing w:val="-8"/>
        </w:rPr>
        <w:t xml:space="preserve"> </w:t>
      </w:r>
      <w:r>
        <w:t>y</w:t>
      </w:r>
      <w:r>
        <w:rPr>
          <w:spacing w:val="-7"/>
        </w:rPr>
        <w:t xml:space="preserve"> </w:t>
      </w:r>
      <w:r>
        <w:t>Uno</w:t>
      </w:r>
      <w:r>
        <w:rPr>
          <w:spacing w:val="-9"/>
        </w:rPr>
        <w:t xml:space="preserve"> </w:t>
      </w:r>
      <w:r>
        <w:t>32/100</w:t>
      </w:r>
      <w:r>
        <w:rPr>
          <w:spacing w:val="-6"/>
        </w:rPr>
        <w:t xml:space="preserve"> </w:t>
      </w:r>
      <w:r>
        <w:t>dólares</w:t>
      </w:r>
      <w:r>
        <w:rPr>
          <w:spacing w:val="-9"/>
        </w:rPr>
        <w:t xml:space="preserve"> </w:t>
      </w:r>
      <w:r>
        <w:t xml:space="preserve">“US$1,861.32”; por tanto este Concejo Municipal, </w:t>
      </w:r>
      <w:r>
        <w:rPr>
          <w:b/>
        </w:rPr>
        <w:t xml:space="preserve">ACUERDA: a) </w:t>
      </w:r>
      <w:r>
        <w:t>Autorizar al Tesorero Municipal, para</w:t>
      </w:r>
      <w:r>
        <w:rPr>
          <w:spacing w:val="-15"/>
        </w:rPr>
        <w:t xml:space="preserve"> </w:t>
      </w:r>
      <w:r>
        <w:t>que</w:t>
      </w:r>
      <w:r>
        <w:rPr>
          <w:spacing w:val="-12"/>
        </w:rPr>
        <w:t xml:space="preserve"> </w:t>
      </w:r>
      <w:r>
        <w:t>realice</w:t>
      </w:r>
      <w:r>
        <w:rPr>
          <w:spacing w:val="-14"/>
        </w:rPr>
        <w:t xml:space="preserve"> </w:t>
      </w:r>
      <w:r>
        <w:t>la</w:t>
      </w:r>
      <w:r>
        <w:rPr>
          <w:spacing w:val="-13"/>
        </w:rPr>
        <w:t xml:space="preserve"> </w:t>
      </w:r>
      <w:r>
        <w:t>erogación</w:t>
      </w:r>
      <w:r>
        <w:rPr>
          <w:spacing w:val="-16"/>
        </w:rPr>
        <w:t xml:space="preserve"> </w:t>
      </w:r>
      <w:r>
        <w:t>de</w:t>
      </w:r>
      <w:r>
        <w:rPr>
          <w:spacing w:val="-13"/>
        </w:rPr>
        <w:t xml:space="preserve"> </w:t>
      </w:r>
      <w:r>
        <w:t>fondos</w:t>
      </w:r>
      <w:r>
        <w:rPr>
          <w:spacing w:val="-12"/>
        </w:rPr>
        <w:t xml:space="preserve"> </w:t>
      </w:r>
      <w:r>
        <w:t>en</w:t>
      </w:r>
      <w:r>
        <w:rPr>
          <w:spacing w:val="-13"/>
        </w:rPr>
        <w:t xml:space="preserve"> </w:t>
      </w:r>
      <w:r>
        <w:t>concepto</w:t>
      </w:r>
      <w:r>
        <w:rPr>
          <w:spacing w:val="-14"/>
        </w:rPr>
        <w:t xml:space="preserve"> </w:t>
      </w:r>
      <w:r>
        <w:t>de</w:t>
      </w:r>
      <w:r>
        <w:rPr>
          <w:spacing w:val="-11"/>
        </w:rPr>
        <w:t xml:space="preserve"> </w:t>
      </w:r>
      <w:r>
        <w:rPr>
          <w:b/>
        </w:rPr>
        <w:t>prestación</w:t>
      </w:r>
      <w:r>
        <w:rPr>
          <w:b/>
          <w:spacing w:val="-17"/>
        </w:rPr>
        <w:t xml:space="preserve"> </w:t>
      </w:r>
      <w:r>
        <w:rPr>
          <w:b/>
        </w:rPr>
        <w:t>económica</w:t>
      </w:r>
      <w:r>
        <w:rPr>
          <w:b/>
          <w:spacing w:val="-13"/>
        </w:rPr>
        <w:t xml:space="preserve"> </w:t>
      </w:r>
      <w:r>
        <w:rPr>
          <w:b/>
        </w:rPr>
        <w:t>por renuncia voluntaria</w:t>
      </w:r>
      <w:r>
        <w:t>, por la cantidad total de Un Mil, Ochocientos Sesenta y Uno 32/100 dólares “US$1,861.32”, la cual considerando la situación económica actual de la Municipalidad, se hará efectiva en cuatro cuotas mensuales sucesivas; con cargo al Presupuesto Municipal Vigente, Fondos Propios.- Certifíquese y Notifíquese.-</w:t>
      </w:r>
      <w:r>
        <w:rPr>
          <w:spacing w:val="-2"/>
        </w:rPr>
        <w:t xml:space="preserve"> </w:t>
      </w:r>
      <w:r>
        <w:t>////////</w:t>
      </w:r>
    </w:p>
    <w:p w:rsidR="00D64E3A" w:rsidRDefault="00D64E3A" w:rsidP="00D64E3A">
      <w:pPr>
        <w:pStyle w:val="Textoindependiente"/>
        <w:spacing w:before="2" w:line="276" w:lineRule="auto"/>
        <w:ind w:left="142" w:right="115"/>
        <w:jc w:val="both"/>
      </w:pPr>
      <w:r>
        <w:rPr>
          <w:b/>
        </w:rPr>
        <w:t xml:space="preserve">ACUERDO NUMERO SIETE: </w:t>
      </w:r>
      <w:r>
        <w:t>El Concejo Municipal de la Villa San Luis La Herradura</w:t>
      </w:r>
      <w:r>
        <w:rPr>
          <w:spacing w:val="-14"/>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6"/>
        </w:rPr>
        <w:t xml:space="preserve"> </w:t>
      </w:r>
      <w:r>
        <w:t>en</w:t>
      </w:r>
      <w:r>
        <w:rPr>
          <w:spacing w:val="-16"/>
        </w:rPr>
        <w:t xml:space="preserve"> </w:t>
      </w:r>
      <w:r>
        <w:t>uso</w:t>
      </w:r>
      <w:r>
        <w:rPr>
          <w:spacing w:val="-15"/>
        </w:rPr>
        <w:t xml:space="preserve"> </w:t>
      </w:r>
      <w:r>
        <w:t>de</w:t>
      </w:r>
      <w:r>
        <w:rPr>
          <w:spacing w:val="-16"/>
        </w:rPr>
        <w:t xml:space="preserve"> </w:t>
      </w:r>
      <w:r>
        <w:t>sus</w:t>
      </w:r>
      <w:r>
        <w:rPr>
          <w:spacing w:val="-14"/>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3"/>
        </w:rPr>
        <w:t xml:space="preserve"> </w:t>
      </w:r>
      <w:r>
        <w:t xml:space="preserve">confiere el Código Municipal, y considerando </w:t>
      </w:r>
      <w:r>
        <w:rPr>
          <w:b/>
        </w:rPr>
        <w:t xml:space="preserve">I- </w:t>
      </w:r>
      <w:r>
        <w:t>que para un buen funcionamiento de las labores</w:t>
      </w:r>
      <w:r>
        <w:rPr>
          <w:spacing w:val="-7"/>
        </w:rPr>
        <w:t xml:space="preserve"> </w:t>
      </w:r>
      <w:r>
        <w:t>municipales</w:t>
      </w:r>
      <w:r>
        <w:rPr>
          <w:spacing w:val="-3"/>
        </w:rPr>
        <w:t xml:space="preserve"> </w:t>
      </w:r>
      <w:r>
        <w:t>y</w:t>
      </w:r>
      <w:r>
        <w:rPr>
          <w:spacing w:val="-7"/>
        </w:rPr>
        <w:t xml:space="preserve"> </w:t>
      </w:r>
      <w:r>
        <w:t>para</w:t>
      </w:r>
      <w:r>
        <w:rPr>
          <w:spacing w:val="-3"/>
        </w:rPr>
        <w:t xml:space="preserve"> </w:t>
      </w:r>
      <w:r>
        <w:t>resguardar</w:t>
      </w:r>
      <w:r>
        <w:rPr>
          <w:spacing w:val="-6"/>
        </w:rPr>
        <w:t xml:space="preserve"> </w:t>
      </w:r>
      <w:r>
        <w:t>el</w:t>
      </w:r>
      <w:r>
        <w:rPr>
          <w:spacing w:val="-5"/>
        </w:rPr>
        <w:t xml:space="preserve"> </w:t>
      </w:r>
      <w:r>
        <w:t>bienestar</w:t>
      </w:r>
      <w:r>
        <w:rPr>
          <w:spacing w:val="-4"/>
        </w:rPr>
        <w:t xml:space="preserve"> </w:t>
      </w:r>
      <w:r>
        <w:t>de</w:t>
      </w:r>
      <w:r>
        <w:rPr>
          <w:spacing w:val="-3"/>
        </w:rPr>
        <w:t xml:space="preserve"> </w:t>
      </w:r>
      <w:r>
        <w:t>los</w:t>
      </w:r>
      <w:r>
        <w:rPr>
          <w:spacing w:val="-4"/>
        </w:rPr>
        <w:t xml:space="preserve"> </w:t>
      </w:r>
      <w:r>
        <w:t>empleados</w:t>
      </w:r>
      <w:r>
        <w:rPr>
          <w:spacing w:val="-3"/>
        </w:rPr>
        <w:t xml:space="preserve"> </w:t>
      </w:r>
      <w:r>
        <w:t>municipales</w:t>
      </w:r>
      <w:r>
        <w:rPr>
          <w:spacing w:val="-6"/>
        </w:rPr>
        <w:t xml:space="preserve"> </w:t>
      </w:r>
      <w:r>
        <w:t>y usuarios; de la Pandemia del COVID-19, el ing. German Antonio Castellanos, Jefe de la Unidad de Medio Ambiente; ha presentado este día el perfil técnico denominado Insumos y Equipo médico para uso institucional por Covid-19 2021, el cual consiste en dotar a los empleados de implementos mínimos como mascarillas y</w:t>
      </w:r>
      <w:r>
        <w:rPr>
          <w:spacing w:val="-15"/>
        </w:rPr>
        <w:t xml:space="preserve"> </w:t>
      </w:r>
      <w:r>
        <w:t>alcohol</w:t>
      </w:r>
      <w:r>
        <w:rPr>
          <w:spacing w:val="-17"/>
        </w:rPr>
        <w:t xml:space="preserve"> </w:t>
      </w:r>
      <w:r>
        <w:t>en</w:t>
      </w:r>
      <w:r>
        <w:rPr>
          <w:spacing w:val="-16"/>
        </w:rPr>
        <w:t xml:space="preserve"> </w:t>
      </w:r>
      <w:r>
        <w:t>gel</w:t>
      </w:r>
      <w:r>
        <w:rPr>
          <w:spacing w:val="-14"/>
        </w:rPr>
        <w:t xml:space="preserve"> </w:t>
      </w:r>
      <w:r>
        <w:t>en</w:t>
      </w:r>
      <w:r>
        <w:rPr>
          <w:spacing w:val="-14"/>
        </w:rPr>
        <w:t xml:space="preserve"> </w:t>
      </w:r>
      <w:r>
        <w:t>los</w:t>
      </w:r>
      <w:r>
        <w:rPr>
          <w:spacing w:val="-16"/>
        </w:rPr>
        <w:t xml:space="preserve"> </w:t>
      </w:r>
      <w:r>
        <w:t>dispensadores</w:t>
      </w:r>
      <w:r>
        <w:rPr>
          <w:spacing w:val="-14"/>
        </w:rPr>
        <w:t xml:space="preserve"> </w:t>
      </w:r>
      <w:r>
        <w:t>instalados;</w:t>
      </w:r>
      <w:r>
        <w:rPr>
          <w:spacing w:val="-8"/>
        </w:rPr>
        <w:t xml:space="preserve"> </w:t>
      </w:r>
      <w:r>
        <w:t>el</w:t>
      </w:r>
      <w:r>
        <w:rPr>
          <w:spacing w:val="-15"/>
        </w:rPr>
        <w:t xml:space="preserve"> </w:t>
      </w:r>
      <w:r>
        <w:t>presupuesto</w:t>
      </w:r>
      <w:r>
        <w:rPr>
          <w:spacing w:val="-13"/>
        </w:rPr>
        <w:t xml:space="preserve"> </w:t>
      </w:r>
      <w:r>
        <w:t>para</w:t>
      </w:r>
      <w:r>
        <w:rPr>
          <w:spacing w:val="-14"/>
        </w:rPr>
        <w:t xml:space="preserve"> </w:t>
      </w:r>
      <w:r>
        <w:t>dotar</w:t>
      </w:r>
      <w:r>
        <w:rPr>
          <w:spacing w:val="-15"/>
        </w:rPr>
        <w:t xml:space="preserve"> </w:t>
      </w:r>
      <w:r>
        <w:t>de</w:t>
      </w:r>
      <w:r>
        <w:rPr>
          <w:spacing w:val="-14"/>
        </w:rPr>
        <w:t xml:space="preserve"> </w:t>
      </w:r>
      <w:r>
        <w:t xml:space="preserve">estos insumos a la municipalidad por un periodo de cuatro meses, es por la cantidad de Quince Mil, 00/100 Dólares “US$15,000.00” </w:t>
      </w:r>
      <w:r>
        <w:rPr>
          <w:b/>
        </w:rPr>
        <w:t xml:space="preserve">II- </w:t>
      </w:r>
      <w:r>
        <w:t>que de conformidad al Decreto Legislativo N° 703 de fecha dos de agosto del 2020, publicado en el Diario Oficial número 156 Tomo 428 de fecha dos de agosto de 2020; se aprobó el contrato de préstamo N° 5046/OC-ES denominado “Programa de Fortalecimiento de la Política Pública y Gestión Fiscal para la Atención de la Crisis Sanitaria, y</w:t>
      </w:r>
      <w:r>
        <w:rPr>
          <w:spacing w:val="3"/>
        </w:rPr>
        <w:t xml:space="preserve"> </w:t>
      </w:r>
      <w:r>
        <w:t>Económica</w:t>
      </w:r>
    </w:p>
    <w:p w:rsidR="00D64E3A" w:rsidRDefault="00D64E3A" w:rsidP="00D64E3A">
      <w:pPr>
        <w:spacing w:line="276" w:lineRule="auto"/>
        <w:jc w:val="both"/>
        <w:sectPr w:rsidR="00D64E3A">
          <w:pgSz w:w="12240" w:h="15840"/>
          <w:pgMar w:top="1340" w:right="1580" w:bottom="1200" w:left="1560" w:header="0" w:footer="1000" w:gutter="0"/>
          <w:cols w:space="720"/>
        </w:sectPr>
      </w:pPr>
    </w:p>
    <w:p w:rsidR="00D64E3A" w:rsidRDefault="00D64E3A" w:rsidP="00D64E3A">
      <w:pPr>
        <w:pStyle w:val="Textoindependiente"/>
        <w:spacing w:before="77" w:line="276" w:lineRule="auto"/>
        <w:ind w:left="142" w:right="113"/>
        <w:jc w:val="both"/>
      </w:pPr>
      <w:r>
        <w:lastRenderedPageBreak/>
        <w:t xml:space="preserve">causada por el COVID-19 en El Salvador” suscrito el 21 de julio de 2020, por el Ministerio de Hacienda y por el Representante del Banco Interamericano de Desarrollo (BID), y que de acuerdo al contenido del contrato de préstamo No. 5046/OC-ES; parte de los recursos fueron destinados como financiamiento a los Gobiernos Municipales, por la cantidad de US$75,000.000.00; con los criterios de la ley FODES; de los cuales aún se cuenta disponibilidad financiera, por tanto el Concejo Municipal, </w:t>
      </w:r>
      <w:r>
        <w:rPr>
          <w:b/>
        </w:rPr>
        <w:t xml:space="preserve">ACUERDA: a) </w:t>
      </w:r>
      <w:r>
        <w:t>Aprobar el perfil técnico denominado: Insumos</w:t>
      </w:r>
      <w:r>
        <w:rPr>
          <w:spacing w:val="-37"/>
        </w:rPr>
        <w:t xml:space="preserve"> </w:t>
      </w:r>
      <w:r>
        <w:t>y Equipo</w:t>
      </w:r>
      <w:r>
        <w:rPr>
          <w:spacing w:val="-8"/>
        </w:rPr>
        <w:t xml:space="preserve"> </w:t>
      </w:r>
      <w:r>
        <w:t>médico</w:t>
      </w:r>
      <w:r>
        <w:rPr>
          <w:spacing w:val="-9"/>
        </w:rPr>
        <w:t xml:space="preserve"> </w:t>
      </w:r>
      <w:r>
        <w:t>para</w:t>
      </w:r>
      <w:r>
        <w:rPr>
          <w:spacing w:val="-8"/>
        </w:rPr>
        <w:t xml:space="preserve"> </w:t>
      </w:r>
      <w:r>
        <w:t>uso</w:t>
      </w:r>
      <w:r>
        <w:rPr>
          <w:spacing w:val="-8"/>
        </w:rPr>
        <w:t xml:space="preserve"> </w:t>
      </w:r>
      <w:r>
        <w:t>institucional</w:t>
      </w:r>
      <w:r>
        <w:rPr>
          <w:spacing w:val="-8"/>
        </w:rPr>
        <w:t xml:space="preserve"> </w:t>
      </w:r>
      <w:r>
        <w:t>por</w:t>
      </w:r>
      <w:r>
        <w:rPr>
          <w:spacing w:val="-9"/>
        </w:rPr>
        <w:t xml:space="preserve"> </w:t>
      </w:r>
      <w:r>
        <w:t>Covid-19</w:t>
      </w:r>
      <w:r>
        <w:rPr>
          <w:spacing w:val="-8"/>
        </w:rPr>
        <w:t xml:space="preserve"> </w:t>
      </w:r>
      <w:r>
        <w:t>2021;</w:t>
      </w:r>
      <w:r>
        <w:rPr>
          <w:spacing w:val="-8"/>
        </w:rPr>
        <w:t xml:space="preserve"> </w:t>
      </w:r>
      <w:r>
        <w:t>con</w:t>
      </w:r>
      <w:r>
        <w:rPr>
          <w:spacing w:val="-9"/>
        </w:rPr>
        <w:t xml:space="preserve"> </w:t>
      </w:r>
      <w:r>
        <w:t>un</w:t>
      </w:r>
      <w:r>
        <w:rPr>
          <w:spacing w:val="-10"/>
        </w:rPr>
        <w:t xml:space="preserve"> </w:t>
      </w:r>
      <w:r>
        <w:t>monto</w:t>
      </w:r>
      <w:r>
        <w:rPr>
          <w:spacing w:val="-7"/>
        </w:rPr>
        <w:t xml:space="preserve"> </w:t>
      </w:r>
      <w:r>
        <w:t>total</w:t>
      </w:r>
      <w:r>
        <w:rPr>
          <w:spacing w:val="-9"/>
        </w:rPr>
        <w:t xml:space="preserve"> </w:t>
      </w:r>
      <w:r>
        <w:t>para</w:t>
      </w:r>
      <w:r>
        <w:rPr>
          <w:spacing w:val="-8"/>
        </w:rPr>
        <w:t xml:space="preserve"> </w:t>
      </w:r>
      <w:r>
        <w:rPr>
          <w:spacing w:val="-3"/>
        </w:rPr>
        <w:t xml:space="preserve">su </w:t>
      </w:r>
      <w:r>
        <w:t xml:space="preserve">ejecución por la cantidad de Quince Mil, 00/100 Dólares “US$15,000.00”; </w:t>
      </w:r>
      <w:r>
        <w:rPr>
          <w:b/>
        </w:rPr>
        <w:t xml:space="preserve">b) </w:t>
      </w:r>
      <w:r>
        <w:t>Autorizar al Tesorero Municipal Cesar Alonso Villalta Reyes para que gestione en Banco de Fomento Agropecuario Sucursal Zacatecoluca la apertura de la cuenta corriente respectiva con los fondos otorgados por Decreto Legislativo N° 703 de fecha dos de agosto del 2020, publicado en el Diario Oficial número 156 Tomo 428 de fecha dos de agosto de 2020; del contrato de préstamo N° 5046/OC-ES; Nombrando como Titulares Autorizados para todo trámite a Cesar Alonso Villalta Reyes Tesorero Municipal, al Sr. Napoleón Armando Iraheta Jirón Alcalde Municipal, y a Mari Isabel Castillo Hernández, Tercer Regidor Propietario, en todo cheque</w:t>
      </w:r>
      <w:r>
        <w:rPr>
          <w:spacing w:val="-17"/>
        </w:rPr>
        <w:t xml:space="preserve"> </w:t>
      </w:r>
      <w:r>
        <w:t>serán</w:t>
      </w:r>
      <w:r>
        <w:rPr>
          <w:spacing w:val="-17"/>
        </w:rPr>
        <w:t xml:space="preserve"> </w:t>
      </w:r>
      <w:r>
        <w:t>necesarias</w:t>
      </w:r>
      <w:r>
        <w:rPr>
          <w:spacing w:val="-17"/>
        </w:rPr>
        <w:t xml:space="preserve"> </w:t>
      </w:r>
      <w:r>
        <w:t>dos</w:t>
      </w:r>
      <w:r>
        <w:rPr>
          <w:spacing w:val="-17"/>
        </w:rPr>
        <w:t xml:space="preserve"> </w:t>
      </w:r>
      <w:r>
        <w:t>firmas</w:t>
      </w:r>
      <w:r>
        <w:rPr>
          <w:spacing w:val="-16"/>
        </w:rPr>
        <w:t xml:space="preserve"> </w:t>
      </w:r>
      <w:r>
        <w:t>siendo</w:t>
      </w:r>
      <w:r>
        <w:rPr>
          <w:spacing w:val="-17"/>
        </w:rPr>
        <w:t xml:space="preserve"> </w:t>
      </w:r>
      <w:r>
        <w:t>indispensable</w:t>
      </w:r>
      <w:r>
        <w:rPr>
          <w:spacing w:val="-17"/>
        </w:rPr>
        <w:t xml:space="preserve"> </w:t>
      </w:r>
      <w:r>
        <w:t>la</w:t>
      </w:r>
      <w:r>
        <w:rPr>
          <w:spacing w:val="-19"/>
        </w:rPr>
        <w:t xml:space="preserve"> </w:t>
      </w:r>
      <w:r>
        <w:t>del</w:t>
      </w:r>
      <w:r>
        <w:rPr>
          <w:spacing w:val="-17"/>
        </w:rPr>
        <w:t xml:space="preserve"> </w:t>
      </w:r>
      <w:r>
        <w:t>Tesorero</w:t>
      </w:r>
      <w:r>
        <w:rPr>
          <w:spacing w:val="-17"/>
        </w:rPr>
        <w:t xml:space="preserve"> </w:t>
      </w:r>
      <w:r>
        <w:t>Municipal;</w:t>
      </w:r>
    </w:p>
    <w:p w:rsidR="00D64E3A" w:rsidRDefault="00D64E3A" w:rsidP="00D64E3A">
      <w:pPr>
        <w:pStyle w:val="Prrafodelista"/>
        <w:numPr>
          <w:ilvl w:val="0"/>
          <w:numId w:val="2"/>
        </w:numPr>
        <w:tabs>
          <w:tab w:val="left" w:pos="538"/>
        </w:tabs>
        <w:spacing w:before="2" w:line="276" w:lineRule="auto"/>
        <w:ind w:right="117" w:firstLine="0"/>
        <w:jc w:val="both"/>
        <w:rPr>
          <w:sz w:val="24"/>
        </w:rPr>
      </w:pPr>
      <w:r>
        <w:rPr>
          <w:sz w:val="24"/>
        </w:rPr>
        <w:t>Autorizar al Tesorero Municipal, Cesar Alonso Villalta Reyes, para las erogaciones de fondos correspondientes, de conformidad a la documentación</w:t>
      </w:r>
      <w:r>
        <w:rPr>
          <w:spacing w:val="-41"/>
          <w:sz w:val="24"/>
        </w:rPr>
        <w:t xml:space="preserve"> </w:t>
      </w:r>
      <w:r>
        <w:rPr>
          <w:sz w:val="24"/>
        </w:rPr>
        <w:t>legal que se le presente, para la realización o ejecución del mismo; gastos que serán aplicados al Presupuesto Municipal vigente; Nombrándose como administrador de contrato</w:t>
      </w:r>
      <w:r>
        <w:rPr>
          <w:spacing w:val="-18"/>
          <w:sz w:val="24"/>
        </w:rPr>
        <w:t xml:space="preserve"> </w:t>
      </w:r>
      <w:r>
        <w:rPr>
          <w:sz w:val="24"/>
        </w:rPr>
        <w:t>u</w:t>
      </w:r>
      <w:r>
        <w:rPr>
          <w:spacing w:val="-18"/>
          <w:sz w:val="24"/>
        </w:rPr>
        <w:t xml:space="preserve"> </w:t>
      </w:r>
      <w:r>
        <w:rPr>
          <w:sz w:val="24"/>
        </w:rPr>
        <w:t>órdenes</w:t>
      </w:r>
      <w:r>
        <w:rPr>
          <w:spacing w:val="-20"/>
          <w:sz w:val="24"/>
        </w:rPr>
        <w:t xml:space="preserve"> </w:t>
      </w:r>
      <w:r>
        <w:rPr>
          <w:sz w:val="24"/>
        </w:rPr>
        <w:t>de</w:t>
      </w:r>
      <w:r>
        <w:rPr>
          <w:spacing w:val="-20"/>
          <w:sz w:val="24"/>
        </w:rPr>
        <w:t xml:space="preserve"> </w:t>
      </w:r>
      <w:r>
        <w:rPr>
          <w:sz w:val="24"/>
        </w:rPr>
        <w:t>compra</w:t>
      </w:r>
      <w:r>
        <w:rPr>
          <w:spacing w:val="-18"/>
          <w:sz w:val="24"/>
        </w:rPr>
        <w:t xml:space="preserve"> </w:t>
      </w:r>
      <w:r>
        <w:rPr>
          <w:spacing w:val="2"/>
          <w:sz w:val="24"/>
        </w:rPr>
        <w:t>al</w:t>
      </w:r>
      <w:r>
        <w:rPr>
          <w:spacing w:val="-18"/>
          <w:sz w:val="24"/>
        </w:rPr>
        <w:t xml:space="preserve"> </w:t>
      </w:r>
      <w:r>
        <w:rPr>
          <w:sz w:val="24"/>
        </w:rPr>
        <w:t>ing.</w:t>
      </w:r>
      <w:r>
        <w:rPr>
          <w:spacing w:val="-18"/>
          <w:sz w:val="24"/>
        </w:rPr>
        <w:t xml:space="preserve"> </w:t>
      </w:r>
      <w:r>
        <w:rPr>
          <w:sz w:val="24"/>
        </w:rPr>
        <w:t>German</w:t>
      </w:r>
      <w:r>
        <w:rPr>
          <w:spacing w:val="-20"/>
          <w:sz w:val="24"/>
        </w:rPr>
        <w:t xml:space="preserve"> </w:t>
      </w:r>
      <w:r>
        <w:rPr>
          <w:sz w:val="24"/>
        </w:rPr>
        <w:t>Antonio</w:t>
      </w:r>
      <w:r>
        <w:rPr>
          <w:spacing w:val="-17"/>
          <w:sz w:val="24"/>
        </w:rPr>
        <w:t xml:space="preserve"> </w:t>
      </w:r>
      <w:r>
        <w:rPr>
          <w:sz w:val="24"/>
        </w:rPr>
        <w:t>Castellanos,</w:t>
      </w:r>
      <w:r>
        <w:rPr>
          <w:spacing w:val="-18"/>
          <w:sz w:val="24"/>
        </w:rPr>
        <w:t xml:space="preserve"> </w:t>
      </w:r>
      <w:r>
        <w:rPr>
          <w:sz w:val="24"/>
        </w:rPr>
        <w:t>Jefe</w:t>
      </w:r>
      <w:r>
        <w:rPr>
          <w:spacing w:val="-18"/>
          <w:sz w:val="24"/>
        </w:rPr>
        <w:t xml:space="preserve"> </w:t>
      </w:r>
      <w:r>
        <w:rPr>
          <w:sz w:val="24"/>
        </w:rPr>
        <w:t>de</w:t>
      </w:r>
      <w:r>
        <w:rPr>
          <w:spacing w:val="-17"/>
          <w:sz w:val="24"/>
        </w:rPr>
        <w:t xml:space="preserve"> </w:t>
      </w:r>
      <w:r>
        <w:rPr>
          <w:sz w:val="24"/>
        </w:rPr>
        <w:t>la</w:t>
      </w:r>
      <w:r>
        <w:rPr>
          <w:spacing w:val="-18"/>
          <w:sz w:val="24"/>
        </w:rPr>
        <w:t xml:space="preserve"> </w:t>
      </w:r>
      <w:r>
        <w:rPr>
          <w:sz w:val="24"/>
        </w:rPr>
        <w:t>Unidad de Medio Ambiente.- Certifíquese y Notifíquese.-</w:t>
      </w:r>
      <w:r>
        <w:rPr>
          <w:spacing w:val="-4"/>
          <w:sz w:val="24"/>
        </w:rPr>
        <w:t xml:space="preserve"> </w:t>
      </w:r>
      <w:r>
        <w:rPr>
          <w:sz w:val="24"/>
        </w:rPr>
        <w:t>///////////</w:t>
      </w:r>
    </w:p>
    <w:p w:rsidR="00D64E3A" w:rsidRDefault="00D64E3A" w:rsidP="00D64E3A">
      <w:pPr>
        <w:pStyle w:val="Textoindependiente"/>
        <w:spacing w:line="276" w:lineRule="auto"/>
        <w:ind w:left="142" w:right="115"/>
        <w:jc w:val="both"/>
      </w:pPr>
      <w:r>
        <w:rPr>
          <w:b/>
        </w:rPr>
        <w:t xml:space="preserve">ACUERDO NUMERO OCHO: </w:t>
      </w:r>
      <w:r>
        <w:t>El Concejo Municipal de la Villa San Luis La Herradura</w:t>
      </w:r>
      <w:r>
        <w:rPr>
          <w:spacing w:val="-15"/>
        </w:rPr>
        <w:t xml:space="preserve"> </w:t>
      </w:r>
      <w:r>
        <w:t>Departamento</w:t>
      </w:r>
      <w:r>
        <w:rPr>
          <w:spacing w:val="-15"/>
        </w:rPr>
        <w:t xml:space="preserve"> </w:t>
      </w:r>
      <w:r>
        <w:t>de</w:t>
      </w:r>
      <w:r>
        <w:rPr>
          <w:spacing w:val="-15"/>
        </w:rPr>
        <w:t xml:space="preserve"> </w:t>
      </w:r>
      <w:r>
        <w:t>La</w:t>
      </w:r>
      <w:r>
        <w:rPr>
          <w:spacing w:val="-15"/>
        </w:rPr>
        <w:t xml:space="preserve"> </w:t>
      </w:r>
      <w:r>
        <w:t>Paz</w:t>
      </w:r>
      <w:r>
        <w:rPr>
          <w:spacing w:val="-17"/>
        </w:rPr>
        <w:t xml:space="preserve"> </w:t>
      </w:r>
      <w:r>
        <w:t>en</w:t>
      </w:r>
      <w:r>
        <w:rPr>
          <w:spacing w:val="-16"/>
        </w:rPr>
        <w:t xml:space="preserve"> </w:t>
      </w:r>
      <w:r>
        <w:t>uso</w:t>
      </w:r>
      <w:r>
        <w:rPr>
          <w:spacing w:val="-15"/>
        </w:rPr>
        <w:t xml:space="preserve"> </w:t>
      </w:r>
      <w:r>
        <w:t>de</w:t>
      </w:r>
      <w:r>
        <w:rPr>
          <w:spacing w:val="-16"/>
        </w:rPr>
        <w:t xml:space="preserve"> </w:t>
      </w:r>
      <w:r>
        <w:t>sus</w:t>
      </w:r>
      <w:r>
        <w:rPr>
          <w:spacing w:val="-15"/>
        </w:rPr>
        <w:t xml:space="preserve"> </w:t>
      </w:r>
      <w:r>
        <w:t>facultades</w:t>
      </w:r>
      <w:r>
        <w:rPr>
          <w:spacing w:val="-16"/>
        </w:rPr>
        <w:t xml:space="preserve"> </w:t>
      </w:r>
      <w:r>
        <w:t>legales</w:t>
      </w:r>
      <w:r>
        <w:rPr>
          <w:spacing w:val="-16"/>
        </w:rPr>
        <w:t xml:space="preserve"> </w:t>
      </w:r>
      <w:r>
        <w:t>que</w:t>
      </w:r>
      <w:r>
        <w:rPr>
          <w:spacing w:val="-15"/>
        </w:rPr>
        <w:t xml:space="preserve"> </w:t>
      </w:r>
      <w:r>
        <w:t>le</w:t>
      </w:r>
      <w:r>
        <w:rPr>
          <w:spacing w:val="-14"/>
        </w:rPr>
        <w:t xml:space="preserve"> </w:t>
      </w:r>
      <w:r>
        <w:t xml:space="preserve">confiere el Código Municipal, y considerando </w:t>
      </w:r>
      <w:r>
        <w:rPr>
          <w:b/>
        </w:rPr>
        <w:t xml:space="preserve">I- </w:t>
      </w:r>
      <w:r>
        <w:t>que según lo planteado este día muchas familias a nivel de todo el municipio, y mayormente las familias que no cuentan</w:t>
      </w:r>
      <w:r>
        <w:rPr>
          <w:spacing w:val="-48"/>
        </w:rPr>
        <w:t xml:space="preserve"> </w:t>
      </w:r>
      <w:r>
        <w:t xml:space="preserve">con un ingreso económico fijo mensual, han sentido el impacto de las afectaciones causadas por la pandemia COVID-19; lo que repercute en una mayor intervención por parte de la Municipalidad para atender las afectaciones de la misma, </w:t>
      </w:r>
      <w:r>
        <w:rPr>
          <w:b/>
        </w:rPr>
        <w:t xml:space="preserve">II- </w:t>
      </w:r>
      <w:r>
        <w:rPr>
          <w:spacing w:val="-2"/>
        </w:rPr>
        <w:t xml:space="preserve">que </w:t>
      </w:r>
      <w:r>
        <w:t xml:space="preserve">según el análisis el mayor problema actual expresado por las comunidades, es </w:t>
      </w:r>
      <w:r>
        <w:rPr>
          <w:spacing w:val="-3"/>
        </w:rPr>
        <w:t xml:space="preserve">la </w:t>
      </w:r>
      <w:r>
        <w:t>escasez de alimentos que pueden llevar a sus hogares por la falta de recursos económicos estables; y por tal motivo es necesario buscar aliviar las dichas afectaciones, y como respuesta a eso se plantea la propuesta de proporcionar paquetes</w:t>
      </w:r>
      <w:r>
        <w:rPr>
          <w:spacing w:val="-14"/>
        </w:rPr>
        <w:t xml:space="preserve"> </w:t>
      </w:r>
      <w:r>
        <w:t>alimenticios</w:t>
      </w:r>
      <w:r>
        <w:rPr>
          <w:spacing w:val="-10"/>
        </w:rPr>
        <w:t xml:space="preserve"> </w:t>
      </w:r>
      <w:r>
        <w:t>básicos</w:t>
      </w:r>
      <w:r>
        <w:rPr>
          <w:spacing w:val="-11"/>
        </w:rPr>
        <w:t xml:space="preserve"> </w:t>
      </w:r>
      <w:r>
        <w:t>de</w:t>
      </w:r>
      <w:r>
        <w:rPr>
          <w:spacing w:val="-10"/>
        </w:rPr>
        <w:t xml:space="preserve"> </w:t>
      </w:r>
      <w:r>
        <w:t>primera</w:t>
      </w:r>
      <w:r>
        <w:rPr>
          <w:spacing w:val="-14"/>
        </w:rPr>
        <w:t xml:space="preserve"> </w:t>
      </w:r>
      <w:r>
        <w:t>necesidad;</w:t>
      </w:r>
      <w:r>
        <w:rPr>
          <w:spacing w:val="-10"/>
        </w:rPr>
        <w:t xml:space="preserve"> </w:t>
      </w:r>
      <w:r>
        <w:t>por</w:t>
      </w:r>
      <w:r>
        <w:rPr>
          <w:spacing w:val="-12"/>
        </w:rPr>
        <w:t xml:space="preserve"> </w:t>
      </w:r>
      <w:r>
        <w:t>tanto</w:t>
      </w:r>
      <w:r>
        <w:rPr>
          <w:spacing w:val="-8"/>
        </w:rPr>
        <w:t xml:space="preserve"> </w:t>
      </w:r>
      <w:r>
        <w:t>el</w:t>
      </w:r>
      <w:r>
        <w:rPr>
          <w:spacing w:val="-12"/>
        </w:rPr>
        <w:t xml:space="preserve"> </w:t>
      </w:r>
      <w:r>
        <w:t>Concejo</w:t>
      </w:r>
      <w:r>
        <w:rPr>
          <w:spacing w:val="-10"/>
        </w:rPr>
        <w:t xml:space="preserve"> </w:t>
      </w:r>
      <w:r>
        <w:t xml:space="preserve">Municipal </w:t>
      </w:r>
      <w:r>
        <w:rPr>
          <w:b/>
        </w:rPr>
        <w:t xml:space="preserve">ACUERDA: a) </w:t>
      </w:r>
      <w:r>
        <w:t>Priorizar la adquisición y entrega de víveres básicos de primera necesidad,</w:t>
      </w:r>
      <w:r>
        <w:rPr>
          <w:spacing w:val="-6"/>
        </w:rPr>
        <w:t xml:space="preserve"> </w:t>
      </w:r>
      <w:r>
        <w:t>en</w:t>
      </w:r>
      <w:r>
        <w:rPr>
          <w:spacing w:val="-6"/>
        </w:rPr>
        <w:t xml:space="preserve"> </w:t>
      </w:r>
      <w:r>
        <w:t>los</w:t>
      </w:r>
      <w:r>
        <w:rPr>
          <w:spacing w:val="-5"/>
        </w:rPr>
        <w:t xml:space="preserve"> </w:t>
      </w:r>
      <w:r>
        <w:t>diferentes</w:t>
      </w:r>
      <w:r>
        <w:rPr>
          <w:spacing w:val="-7"/>
        </w:rPr>
        <w:t xml:space="preserve"> </w:t>
      </w:r>
      <w:r>
        <w:t>sectores</w:t>
      </w:r>
      <w:r>
        <w:rPr>
          <w:spacing w:val="-7"/>
        </w:rPr>
        <w:t xml:space="preserve"> </w:t>
      </w:r>
      <w:r>
        <w:t>del</w:t>
      </w:r>
      <w:r>
        <w:rPr>
          <w:spacing w:val="-6"/>
        </w:rPr>
        <w:t xml:space="preserve"> </w:t>
      </w:r>
      <w:r>
        <w:t>municipio,</w:t>
      </w:r>
      <w:r>
        <w:rPr>
          <w:spacing w:val="-4"/>
        </w:rPr>
        <w:t xml:space="preserve"> </w:t>
      </w:r>
      <w:r>
        <w:t>como</w:t>
      </w:r>
      <w:r>
        <w:rPr>
          <w:spacing w:val="-4"/>
        </w:rPr>
        <w:t xml:space="preserve"> </w:t>
      </w:r>
      <w:r>
        <w:t>una</w:t>
      </w:r>
      <w:r>
        <w:rPr>
          <w:spacing w:val="-5"/>
        </w:rPr>
        <w:t xml:space="preserve"> </w:t>
      </w:r>
      <w:r>
        <w:t>medida</w:t>
      </w:r>
      <w:r>
        <w:rPr>
          <w:spacing w:val="-6"/>
        </w:rPr>
        <w:t xml:space="preserve"> </w:t>
      </w:r>
      <w:r>
        <w:t>de</w:t>
      </w:r>
      <w:r>
        <w:rPr>
          <w:spacing w:val="-5"/>
        </w:rPr>
        <w:t xml:space="preserve"> </w:t>
      </w:r>
      <w:r>
        <w:t>aliviar</w:t>
      </w:r>
      <w:r>
        <w:rPr>
          <w:spacing w:val="-5"/>
        </w:rPr>
        <w:t xml:space="preserve"> </w:t>
      </w:r>
      <w:r>
        <w:t>las afectaciones</w:t>
      </w:r>
      <w:r>
        <w:rPr>
          <w:spacing w:val="-16"/>
        </w:rPr>
        <w:t xml:space="preserve"> </w:t>
      </w:r>
      <w:r>
        <w:t>ocasionadas</w:t>
      </w:r>
      <w:r>
        <w:rPr>
          <w:spacing w:val="-16"/>
        </w:rPr>
        <w:t xml:space="preserve"> </w:t>
      </w:r>
      <w:r>
        <w:t>por</w:t>
      </w:r>
      <w:r>
        <w:rPr>
          <w:spacing w:val="-16"/>
        </w:rPr>
        <w:t xml:space="preserve"> </w:t>
      </w:r>
      <w:r>
        <w:t>la</w:t>
      </w:r>
      <w:r>
        <w:rPr>
          <w:spacing w:val="-16"/>
        </w:rPr>
        <w:t xml:space="preserve"> </w:t>
      </w:r>
      <w:r>
        <w:t>pandemia</w:t>
      </w:r>
      <w:r>
        <w:rPr>
          <w:spacing w:val="-13"/>
        </w:rPr>
        <w:t xml:space="preserve"> </w:t>
      </w:r>
      <w:r>
        <w:t>covid-19;</w:t>
      </w:r>
      <w:r>
        <w:rPr>
          <w:spacing w:val="-13"/>
        </w:rPr>
        <w:t xml:space="preserve"> </w:t>
      </w:r>
      <w:r>
        <w:rPr>
          <w:b/>
        </w:rPr>
        <w:t>b)</w:t>
      </w:r>
      <w:r>
        <w:rPr>
          <w:b/>
          <w:spacing w:val="-17"/>
        </w:rPr>
        <w:t xml:space="preserve"> </w:t>
      </w:r>
      <w:r>
        <w:t>Requerir</w:t>
      </w:r>
      <w:r>
        <w:rPr>
          <w:spacing w:val="-15"/>
        </w:rPr>
        <w:t xml:space="preserve"> </w:t>
      </w:r>
      <w:r>
        <w:t>al</w:t>
      </w:r>
      <w:r>
        <w:rPr>
          <w:spacing w:val="-14"/>
        </w:rPr>
        <w:t xml:space="preserve"> </w:t>
      </w:r>
      <w:r>
        <w:t>jefe</w:t>
      </w:r>
      <w:r>
        <w:rPr>
          <w:spacing w:val="-14"/>
        </w:rPr>
        <w:t xml:space="preserve"> </w:t>
      </w:r>
      <w:r>
        <w:t>de</w:t>
      </w:r>
      <w:r>
        <w:rPr>
          <w:spacing w:val="-15"/>
        </w:rPr>
        <w:t xml:space="preserve"> </w:t>
      </w:r>
      <w:r>
        <w:t>la</w:t>
      </w:r>
      <w:r>
        <w:rPr>
          <w:spacing w:val="-16"/>
        </w:rPr>
        <w:t xml:space="preserve"> </w:t>
      </w:r>
      <w:r>
        <w:t>Unidad de</w:t>
      </w:r>
      <w:r>
        <w:rPr>
          <w:spacing w:val="-3"/>
        </w:rPr>
        <w:t xml:space="preserve"> </w:t>
      </w:r>
      <w:r>
        <w:t>proyectos,</w:t>
      </w:r>
      <w:r>
        <w:rPr>
          <w:spacing w:val="-4"/>
        </w:rPr>
        <w:t xml:space="preserve"> </w:t>
      </w:r>
      <w:r>
        <w:t>con</w:t>
      </w:r>
      <w:r>
        <w:rPr>
          <w:spacing w:val="-4"/>
        </w:rPr>
        <w:t xml:space="preserve"> </w:t>
      </w:r>
      <w:r>
        <w:t>el</w:t>
      </w:r>
      <w:r>
        <w:rPr>
          <w:spacing w:val="-5"/>
        </w:rPr>
        <w:t xml:space="preserve"> </w:t>
      </w:r>
      <w:r>
        <w:t>apoyo</w:t>
      </w:r>
      <w:r>
        <w:rPr>
          <w:spacing w:val="-4"/>
        </w:rPr>
        <w:t xml:space="preserve"> </w:t>
      </w:r>
      <w:r>
        <w:t>de</w:t>
      </w:r>
      <w:r>
        <w:rPr>
          <w:spacing w:val="-4"/>
        </w:rPr>
        <w:t xml:space="preserve"> </w:t>
      </w:r>
      <w:r>
        <w:t>la</w:t>
      </w:r>
      <w:r>
        <w:rPr>
          <w:spacing w:val="-4"/>
        </w:rPr>
        <w:t xml:space="preserve"> </w:t>
      </w:r>
      <w:r>
        <w:t>unidad</w:t>
      </w:r>
      <w:r>
        <w:rPr>
          <w:spacing w:val="-3"/>
        </w:rPr>
        <w:t xml:space="preserve"> </w:t>
      </w:r>
      <w:r>
        <w:t>de</w:t>
      </w:r>
      <w:r>
        <w:rPr>
          <w:spacing w:val="-4"/>
        </w:rPr>
        <w:t xml:space="preserve"> </w:t>
      </w:r>
      <w:r>
        <w:t>presupuesto</w:t>
      </w:r>
      <w:r>
        <w:rPr>
          <w:spacing w:val="-2"/>
        </w:rPr>
        <w:t xml:space="preserve"> </w:t>
      </w:r>
      <w:r>
        <w:t>y</w:t>
      </w:r>
      <w:r>
        <w:rPr>
          <w:spacing w:val="-4"/>
        </w:rPr>
        <w:t xml:space="preserve"> </w:t>
      </w:r>
      <w:r>
        <w:t>promoción</w:t>
      </w:r>
      <w:r>
        <w:rPr>
          <w:spacing w:val="-4"/>
        </w:rPr>
        <w:t xml:space="preserve"> </w:t>
      </w:r>
      <w:r>
        <w:t>social,</w:t>
      </w:r>
      <w:r>
        <w:rPr>
          <w:spacing w:val="-4"/>
        </w:rPr>
        <w:t xml:space="preserve"> </w:t>
      </w:r>
      <w:r>
        <w:t>realice un</w:t>
      </w:r>
      <w:r>
        <w:rPr>
          <w:spacing w:val="-6"/>
        </w:rPr>
        <w:t xml:space="preserve"> </w:t>
      </w:r>
      <w:r>
        <w:t>presupuesto</w:t>
      </w:r>
      <w:r>
        <w:rPr>
          <w:spacing w:val="-6"/>
        </w:rPr>
        <w:t xml:space="preserve"> </w:t>
      </w:r>
      <w:r>
        <w:t>y</w:t>
      </w:r>
      <w:r>
        <w:rPr>
          <w:spacing w:val="-8"/>
        </w:rPr>
        <w:t xml:space="preserve"> </w:t>
      </w:r>
      <w:r>
        <w:t>perfil</w:t>
      </w:r>
      <w:r>
        <w:rPr>
          <w:spacing w:val="-9"/>
        </w:rPr>
        <w:t xml:space="preserve"> </w:t>
      </w:r>
      <w:r>
        <w:t>técnico,</w:t>
      </w:r>
      <w:r>
        <w:rPr>
          <w:spacing w:val="-8"/>
        </w:rPr>
        <w:t xml:space="preserve"> </w:t>
      </w:r>
      <w:r>
        <w:t>para</w:t>
      </w:r>
      <w:r>
        <w:rPr>
          <w:spacing w:val="-8"/>
        </w:rPr>
        <w:t xml:space="preserve"> </w:t>
      </w:r>
      <w:r>
        <w:t>poder</w:t>
      </w:r>
      <w:r>
        <w:rPr>
          <w:spacing w:val="-7"/>
        </w:rPr>
        <w:t xml:space="preserve"> </w:t>
      </w:r>
      <w:r>
        <w:t>llevar</w:t>
      </w:r>
      <w:r>
        <w:rPr>
          <w:spacing w:val="-6"/>
        </w:rPr>
        <w:t xml:space="preserve"> </w:t>
      </w:r>
      <w:r>
        <w:t>a</w:t>
      </w:r>
      <w:r>
        <w:rPr>
          <w:spacing w:val="-6"/>
        </w:rPr>
        <w:t xml:space="preserve"> </w:t>
      </w:r>
      <w:r>
        <w:t>cabo</w:t>
      </w:r>
      <w:r>
        <w:rPr>
          <w:spacing w:val="1"/>
        </w:rPr>
        <w:t xml:space="preserve"> </w:t>
      </w:r>
      <w:r>
        <w:t>la</w:t>
      </w:r>
      <w:r>
        <w:rPr>
          <w:spacing w:val="-6"/>
        </w:rPr>
        <w:t xml:space="preserve"> </w:t>
      </w:r>
      <w:r>
        <w:t>adquisición</w:t>
      </w:r>
      <w:r>
        <w:rPr>
          <w:spacing w:val="-5"/>
        </w:rPr>
        <w:t xml:space="preserve"> </w:t>
      </w:r>
      <w:r>
        <w:t>y</w:t>
      </w:r>
      <w:r>
        <w:rPr>
          <w:spacing w:val="-7"/>
        </w:rPr>
        <w:t xml:space="preserve"> </w:t>
      </w:r>
      <w:r>
        <w:t>entrega</w:t>
      </w:r>
      <w:r>
        <w:rPr>
          <w:spacing w:val="-5"/>
        </w:rPr>
        <w:t xml:space="preserve"> </w:t>
      </w:r>
      <w:r>
        <w:t>de</w:t>
      </w:r>
    </w:p>
    <w:p w:rsidR="00D64E3A" w:rsidRDefault="00D64E3A" w:rsidP="00D64E3A">
      <w:pPr>
        <w:spacing w:line="276" w:lineRule="auto"/>
        <w:jc w:val="both"/>
        <w:sectPr w:rsidR="00D64E3A">
          <w:pgSz w:w="12240" w:h="15840"/>
          <w:pgMar w:top="1340" w:right="1580" w:bottom="1200" w:left="1560" w:header="0" w:footer="1000" w:gutter="0"/>
          <w:cols w:space="720"/>
        </w:sectPr>
      </w:pPr>
    </w:p>
    <w:p w:rsidR="00D64E3A" w:rsidRDefault="00D64E3A" w:rsidP="00D64E3A">
      <w:pPr>
        <w:pStyle w:val="Textoindependiente"/>
        <w:spacing w:before="77" w:line="276" w:lineRule="auto"/>
        <w:ind w:left="142" w:right="115"/>
        <w:jc w:val="both"/>
      </w:pPr>
      <w:proofErr w:type="gramStart"/>
      <w:r>
        <w:lastRenderedPageBreak/>
        <w:t>víveres</w:t>
      </w:r>
      <w:proofErr w:type="gramEnd"/>
      <w:r>
        <w:t xml:space="preserve"> básicos de primera necesidad, en los diferentes sectores del municipio; </w:t>
      </w:r>
      <w:r>
        <w:rPr>
          <w:b/>
        </w:rPr>
        <w:t xml:space="preserve">c) </w:t>
      </w:r>
      <w:r>
        <w:t>El presente acuerdo municipal es con 7 votos a favor, con la salvedad del voto del Síndico Municipal Javier David Cruz Posada; el Quinto Regidor Propietario Tte. Milton Galileo González López y Sexto Regidor Propietario Dra. Mirna Guadalupe Martínez; esto de conformidad al Art. 45 del Código Municipal; quienes razonan la salvedad</w:t>
      </w:r>
      <w:r>
        <w:rPr>
          <w:spacing w:val="-12"/>
        </w:rPr>
        <w:t xml:space="preserve"> </w:t>
      </w:r>
      <w:r>
        <w:t>del</w:t>
      </w:r>
      <w:r>
        <w:rPr>
          <w:spacing w:val="-10"/>
        </w:rPr>
        <w:t xml:space="preserve"> </w:t>
      </w:r>
      <w:r>
        <w:t>voto</w:t>
      </w:r>
      <w:r>
        <w:rPr>
          <w:spacing w:val="-10"/>
        </w:rPr>
        <w:t xml:space="preserve"> </w:t>
      </w:r>
      <w:r>
        <w:t>manifestando</w:t>
      </w:r>
      <w:r>
        <w:rPr>
          <w:spacing w:val="-11"/>
        </w:rPr>
        <w:t xml:space="preserve"> </w:t>
      </w:r>
      <w:r>
        <w:t>que</w:t>
      </w:r>
      <w:r>
        <w:rPr>
          <w:spacing w:val="-8"/>
        </w:rPr>
        <w:t xml:space="preserve"> </w:t>
      </w:r>
      <w:r>
        <w:t>esto</w:t>
      </w:r>
      <w:r>
        <w:rPr>
          <w:spacing w:val="-10"/>
        </w:rPr>
        <w:t xml:space="preserve"> </w:t>
      </w:r>
      <w:r>
        <w:t>lo</w:t>
      </w:r>
      <w:r>
        <w:rPr>
          <w:spacing w:val="-11"/>
        </w:rPr>
        <w:t xml:space="preserve"> </w:t>
      </w:r>
      <w:r>
        <w:t>están</w:t>
      </w:r>
      <w:r>
        <w:rPr>
          <w:spacing w:val="-8"/>
        </w:rPr>
        <w:t xml:space="preserve"> </w:t>
      </w:r>
      <w:r>
        <w:t>realizando</w:t>
      </w:r>
      <w:r>
        <w:rPr>
          <w:spacing w:val="-9"/>
        </w:rPr>
        <w:t xml:space="preserve"> </w:t>
      </w:r>
      <w:r>
        <w:t>con</w:t>
      </w:r>
      <w:r>
        <w:rPr>
          <w:spacing w:val="-11"/>
        </w:rPr>
        <w:t xml:space="preserve"> </w:t>
      </w:r>
      <w:r>
        <w:t>fines</w:t>
      </w:r>
      <w:r>
        <w:rPr>
          <w:spacing w:val="-9"/>
        </w:rPr>
        <w:t xml:space="preserve"> </w:t>
      </w:r>
      <w:r>
        <w:t>políticos</w:t>
      </w:r>
      <w:r>
        <w:rPr>
          <w:spacing w:val="-9"/>
        </w:rPr>
        <w:t xml:space="preserve"> </w:t>
      </w:r>
      <w:r>
        <w:t>y</w:t>
      </w:r>
      <w:r>
        <w:rPr>
          <w:spacing w:val="-13"/>
        </w:rPr>
        <w:t xml:space="preserve"> </w:t>
      </w:r>
      <w:r>
        <w:t>de campaña, no por verdadera necesidad de la gente, y queda evidente al no tener ningún informe ni estudio previo que demuestre que eso es realmente lo que necesitan las familias de nuestro municipio.- Certifíquese y Notifíquese.-</w:t>
      </w:r>
      <w:r>
        <w:rPr>
          <w:spacing w:val="-16"/>
        </w:rPr>
        <w:t xml:space="preserve"> </w:t>
      </w:r>
      <w:r>
        <w:t>////////</w:t>
      </w:r>
    </w:p>
    <w:p w:rsidR="00D64E3A" w:rsidRDefault="00D64E3A" w:rsidP="00D64E3A">
      <w:pPr>
        <w:pStyle w:val="Textoindependiente"/>
        <w:spacing w:before="2" w:line="276" w:lineRule="auto"/>
        <w:ind w:left="142" w:right="128"/>
        <w:jc w:val="both"/>
      </w:pPr>
      <w:r>
        <w:t>Y no habiendo más que hacer constar se da por terminada la presente acta que firmamos.- ///////</w:t>
      </w: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spacing w:before="10"/>
        <w:rPr>
          <w:sz w:val="33"/>
        </w:rPr>
      </w:pPr>
    </w:p>
    <w:p w:rsidR="00D64E3A" w:rsidRDefault="00D64E3A" w:rsidP="00D64E3A">
      <w:pPr>
        <w:pStyle w:val="Textoindependiente"/>
        <w:ind w:left="525" w:right="507"/>
        <w:jc w:val="center"/>
      </w:pPr>
      <w:r>
        <w:t>Napoleón Armando Iraheta Jirón.</w:t>
      </w:r>
    </w:p>
    <w:p w:rsidR="00D64E3A" w:rsidRDefault="00D64E3A" w:rsidP="00D64E3A">
      <w:pPr>
        <w:pStyle w:val="Textoindependiente"/>
        <w:spacing w:before="41"/>
        <w:ind w:left="529" w:right="507"/>
        <w:jc w:val="center"/>
      </w:pPr>
      <w:r>
        <w:t>ALCALDE MUNICIPAL.</w:t>
      </w: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spacing w:before="8"/>
        <w:rPr>
          <w:sz w:val="37"/>
        </w:rPr>
      </w:pPr>
    </w:p>
    <w:p w:rsidR="00D64E3A" w:rsidRDefault="00D64E3A" w:rsidP="00D64E3A">
      <w:pPr>
        <w:pStyle w:val="Textoindependiente"/>
        <w:tabs>
          <w:tab w:val="left" w:pos="4726"/>
        </w:tabs>
        <w:spacing w:before="1"/>
        <w:ind w:left="343"/>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D64E3A" w:rsidRDefault="00D64E3A" w:rsidP="00D64E3A">
      <w:pPr>
        <w:pStyle w:val="Textoindependiente"/>
        <w:spacing w:before="40"/>
        <w:ind w:left="142"/>
        <w:jc w:val="both"/>
      </w:pPr>
      <w:r>
        <w:t>PRIMER REGIDOR PROPIETARIO. SEGUNDO REGIDOR PROPIETARIO.</w:t>
      </w: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spacing w:before="8"/>
        <w:rPr>
          <w:sz w:val="37"/>
        </w:rPr>
      </w:pPr>
    </w:p>
    <w:p w:rsidR="00D64E3A" w:rsidRDefault="00D64E3A" w:rsidP="00D64E3A">
      <w:pPr>
        <w:pStyle w:val="Textoindependiente"/>
        <w:tabs>
          <w:tab w:val="left" w:pos="4793"/>
        </w:tabs>
        <w:spacing w:before="1" w:line="276" w:lineRule="auto"/>
        <w:ind w:left="142" w:right="128"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7"/>
        </w:rPr>
        <w:t xml:space="preserve"> </w:t>
      </w:r>
      <w:r>
        <w:t>INTO</w:t>
      </w: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spacing w:before="10"/>
        <w:rPr>
          <w:sz w:val="33"/>
        </w:rPr>
      </w:pPr>
    </w:p>
    <w:p w:rsidR="00D64E3A" w:rsidRDefault="00D64E3A" w:rsidP="00D64E3A">
      <w:pPr>
        <w:pStyle w:val="Textoindependiente"/>
        <w:tabs>
          <w:tab w:val="left" w:pos="4524"/>
        </w:tabs>
        <w:spacing w:line="276" w:lineRule="auto"/>
        <w:ind w:left="142" w:right="746"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4"/>
        </w:rPr>
        <w:t xml:space="preserve"> </w:t>
      </w:r>
      <w:r>
        <w:t>PROPIETARIO.</w:t>
      </w:r>
    </w:p>
    <w:p w:rsidR="00D64E3A" w:rsidRDefault="00D64E3A" w:rsidP="00D64E3A">
      <w:pPr>
        <w:spacing w:line="276" w:lineRule="auto"/>
        <w:sectPr w:rsidR="00D64E3A">
          <w:pgSz w:w="12240" w:h="15840"/>
          <w:pgMar w:top="1340" w:right="1580" w:bottom="1200" w:left="1560" w:header="0" w:footer="1000" w:gutter="0"/>
          <w:cols w:space="720"/>
        </w:sectPr>
      </w:pPr>
    </w:p>
    <w:p w:rsidR="00D64E3A" w:rsidRDefault="00D64E3A" w:rsidP="00D64E3A">
      <w:pPr>
        <w:pStyle w:val="Textoindependiente"/>
        <w:rPr>
          <w:sz w:val="20"/>
        </w:rPr>
      </w:pPr>
    </w:p>
    <w:p w:rsidR="00D64E3A" w:rsidRDefault="00D64E3A" w:rsidP="00D64E3A">
      <w:pPr>
        <w:pStyle w:val="Textoindependiente"/>
        <w:rPr>
          <w:sz w:val="20"/>
        </w:rPr>
      </w:pPr>
    </w:p>
    <w:p w:rsidR="00D64E3A" w:rsidRDefault="00D64E3A" w:rsidP="00D64E3A">
      <w:pPr>
        <w:pStyle w:val="Textoindependiente"/>
        <w:spacing w:before="7"/>
        <w:rPr>
          <w:sz w:val="27"/>
        </w:rPr>
      </w:pPr>
    </w:p>
    <w:p w:rsidR="00D64E3A" w:rsidRDefault="00D64E3A" w:rsidP="00D64E3A">
      <w:pPr>
        <w:pStyle w:val="Textoindependiente"/>
        <w:tabs>
          <w:tab w:val="left" w:pos="4383"/>
        </w:tabs>
        <w:spacing w:before="92"/>
        <w:ind w:right="468"/>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D64E3A" w:rsidRDefault="00D64E3A" w:rsidP="00D64E3A">
      <w:pPr>
        <w:pStyle w:val="Textoindependiente"/>
        <w:tabs>
          <w:tab w:val="left" w:pos="4382"/>
        </w:tabs>
        <w:spacing w:before="41"/>
        <w:ind w:right="458"/>
        <w:jc w:val="center"/>
      </w:pPr>
      <w:r>
        <w:t>SÉPTIMO</w:t>
      </w:r>
      <w:r>
        <w:rPr>
          <w:spacing w:val="-1"/>
        </w:rPr>
        <w:t xml:space="preserve"> </w:t>
      </w:r>
      <w:r>
        <w:t>REGIDOR</w:t>
      </w:r>
      <w:r>
        <w:rPr>
          <w:spacing w:val="-3"/>
        </w:rPr>
        <w:t xml:space="preserve"> </w:t>
      </w:r>
      <w:r>
        <w:t>PROPIETARIO.</w:t>
      </w:r>
      <w:r>
        <w:tab/>
        <w:t>OCTAVO REGIDOR</w:t>
      </w:r>
      <w:r>
        <w:rPr>
          <w:spacing w:val="-6"/>
        </w:rPr>
        <w:t xml:space="preserve"> </w:t>
      </w:r>
      <w:r>
        <w:t>PROPIETARIO.</w:t>
      </w: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spacing w:before="8"/>
        <w:rPr>
          <w:sz w:val="37"/>
        </w:rPr>
      </w:pPr>
    </w:p>
    <w:p w:rsidR="00D64E3A" w:rsidRDefault="00D64E3A" w:rsidP="00D64E3A">
      <w:pPr>
        <w:pStyle w:val="Textoindependiente"/>
        <w:spacing w:line="276" w:lineRule="auto"/>
        <w:ind w:left="142" w:right="5137"/>
      </w:pPr>
      <w:r>
        <w:t>Francisco Neftalí Reyes Minero. SEGUNDO REGIDOR SUPLENTE.</w:t>
      </w: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spacing w:before="10"/>
        <w:rPr>
          <w:sz w:val="33"/>
        </w:rPr>
      </w:pPr>
    </w:p>
    <w:p w:rsidR="00D64E3A" w:rsidRPr="00055C34" w:rsidRDefault="00D64E3A" w:rsidP="00D64E3A">
      <w:pPr>
        <w:pStyle w:val="Textoindependiente"/>
        <w:tabs>
          <w:tab w:val="left" w:pos="5701"/>
        </w:tabs>
        <w:spacing w:before="1"/>
        <w:ind w:left="478"/>
        <w:rPr>
          <w:lang w:val="en-US"/>
        </w:rPr>
      </w:pPr>
      <w:r w:rsidRPr="00055C34">
        <w:rPr>
          <w:lang w:val="en-US"/>
        </w:rPr>
        <w:t>Melvin</w:t>
      </w:r>
      <w:r w:rsidRPr="00055C34">
        <w:rPr>
          <w:spacing w:val="-5"/>
          <w:lang w:val="en-US"/>
        </w:rPr>
        <w:t xml:space="preserve"> </w:t>
      </w:r>
      <w:r w:rsidRPr="00055C34">
        <w:rPr>
          <w:lang w:val="en-US"/>
        </w:rPr>
        <w:t>Williams</w:t>
      </w:r>
      <w:r w:rsidRPr="00055C34">
        <w:rPr>
          <w:spacing w:val="-2"/>
          <w:lang w:val="en-US"/>
        </w:rPr>
        <w:t xml:space="preserve"> </w:t>
      </w:r>
      <w:r w:rsidRPr="00055C34">
        <w:rPr>
          <w:lang w:val="en-US"/>
        </w:rPr>
        <w:t>Fuentes.</w:t>
      </w:r>
      <w:r w:rsidRPr="00055C34">
        <w:rPr>
          <w:lang w:val="en-US"/>
        </w:rPr>
        <w:tab/>
        <w:t>Orsy Minero</w:t>
      </w:r>
      <w:r w:rsidRPr="00055C34">
        <w:rPr>
          <w:spacing w:val="-3"/>
          <w:lang w:val="en-US"/>
        </w:rPr>
        <w:t xml:space="preserve"> </w:t>
      </w:r>
      <w:r w:rsidRPr="00055C34">
        <w:rPr>
          <w:lang w:val="en-US"/>
        </w:rPr>
        <w:t>Díaz.</w:t>
      </w:r>
    </w:p>
    <w:p w:rsidR="00D64E3A" w:rsidRDefault="00D64E3A" w:rsidP="00D64E3A">
      <w:pPr>
        <w:pStyle w:val="Textoindependiente"/>
        <w:tabs>
          <w:tab w:val="left" w:pos="4913"/>
        </w:tabs>
        <w:spacing w:before="43"/>
        <w:ind w:left="142"/>
      </w:pPr>
      <w:r>
        <w:t>TERCER</w:t>
      </w:r>
      <w:r>
        <w:rPr>
          <w:spacing w:val="-1"/>
        </w:rPr>
        <w:t xml:space="preserve"> </w:t>
      </w:r>
      <w:r>
        <w:t>REGIDOR</w:t>
      </w:r>
      <w:r>
        <w:rPr>
          <w:spacing w:val="-1"/>
        </w:rPr>
        <w:t xml:space="preserve"> </w:t>
      </w:r>
      <w:r>
        <w:t>SUPLENTE.</w:t>
      </w:r>
      <w:r>
        <w:tab/>
        <w:t>CUARTO REGIDOR</w:t>
      </w:r>
      <w:r>
        <w:rPr>
          <w:spacing w:val="-1"/>
        </w:rPr>
        <w:t xml:space="preserve"> </w:t>
      </w:r>
      <w:r>
        <w:t>SUPLENTE</w:t>
      </w: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rPr>
          <w:sz w:val="26"/>
        </w:rPr>
      </w:pPr>
    </w:p>
    <w:p w:rsidR="00D64E3A" w:rsidRDefault="00D64E3A" w:rsidP="00D64E3A">
      <w:pPr>
        <w:pStyle w:val="Textoindependiente"/>
        <w:spacing w:before="6"/>
        <w:rPr>
          <w:sz w:val="37"/>
        </w:rPr>
      </w:pPr>
    </w:p>
    <w:p w:rsidR="004D2255" w:rsidRDefault="00D64E3A" w:rsidP="00D64E3A">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sectPr w:rsidR="004D2255" w:rsidSect="004D225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876EA"/>
    <w:multiLevelType w:val="hybridMultilevel"/>
    <w:tmpl w:val="10E471F2"/>
    <w:lvl w:ilvl="0" w:tplc="D866812A">
      <w:start w:val="3"/>
      <w:numFmt w:val="lowerLetter"/>
      <w:lvlText w:val="%1)"/>
      <w:lvlJc w:val="left"/>
      <w:pPr>
        <w:ind w:left="142" w:hanging="296"/>
        <w:jc w:val="left"/>
      </w:pPr>
      <w:rPr>
        <w:rFonts w:ascii="Arial" w:eastAsia="Arial" w:hAnsi="Arial" w:cs="Arial" w:hint="default"/>
        <w:b/>
        <w:bCs/>
        <w:w w:val="99"/>
        <w:sz w:val="24"/>
        <w:szCs w:val="24"/>
        <w:lang w:val="es-ES" w:eastAsia="en-US" w:bidi="ar-SA"/>
      </w:rPr>
    </w:lvl>
    <w:lvl w:ilvl="1" w:tplc="B9A6B324">
      <w:numFmt w:val="bullet"/>
      <w:lvlText w:val="•"/>
      <w:lvlJc w:val="left"/>
      <w:pPr>
        <w:ind w:left="1036" w:hanging="296"/>
      </w:pPr>
      <w:rPr>
        <w:rFonts w:hint="default"/>
        <w:lang w:val="es-ES" w:eastAsia="en-US" w:bidi="ar-SA"/>
      </w:rPr>
    </w:lvl>
    <w:lvl w:ilvl="2" w:tplc="F0BAC878">
      <w:numFmt w:val="bullet"/>
      <w:lvlText w:val="•"/>
      <w:lvlJc w:val="left"/>
      <w:pPr>
        <w:ind w:left="1932" w:hanging="296"/>
      </w:pPr>
      <w:rPr>
        <w:rFonts w:hint="default"/>
        <w:lang w:val="es-ES" w:eastAsia="en-US" w:bidi="ar-SA"/>
      </w:rPr>
    </w:lvl>
    <w:lvl w:ilvl="3" w:tplc="3AA09DCE">
      <w:numFmt w:val="bullet"/>
      <w:lvlText w:val="•"/>
      <w:lvlJc w:val="left"/>
      <w:pPr>
        <w:ind w:left="2828" w:hanging="296"/>
      </w:pPr>
      <w:rPr>
        <w:rFonts w:hint="default"/>
        <w:lang w:val="es-ES" w:eastAsia="en-US" w:bidi="ar-SA"/>
      </w:rPr>
    </w:lvl>
    <w:lvl w:ilvl="4" w:tplc="4E2E99E4">
      <w:numFmt w:val="bullet"/>
      <w:lvlText w:val="•"/>
      <w:lvlJc w:val="left"/>
      <w:pPr>
        <w:ind w:left="3724" w:hanging="296"/>
      </w:pPr>
      <w:rPr>
        <w:rFonts w:hint="default"/>
        <w:lang w:val="es-ES" w:eastAsia="en-US" w:bidi="ar-SA"/>
      </w:rPr>
    </w:lvl>
    <w:lvl w:ilvl="5" w:tplc="3C54C83C">
      <w:numFmt w:val="bullet"/>
      <w:lvlText w:val="•"/>
      <w:lvlJc w:val="left"/>
      <w:pPr>
        <w:ind w:left="4620" w:hanging="296"/>
      </w:pPr>
      <w:rPr>
        <w:rFonts w:hint="default"/>
        <w:lang w:val="es-ES" w:eastAsia="en-US" w:bidi="ar-SA"/>
      </w:rPr>
    </w:lvl>
    <w:lvl w:ilvl="6" w:tplc="567AE5C2">
      <w:numFmt w:val="bullet"/>
      <w:lvlText w:val="•"/>
      <w:lvlJc w:val="left"/>
      <w:pPr>
        <w:ind w:left="5516" w:hanging="296"/>
      </w:pPr>
      <w:rPr>
        <w:rFonts w:hint="default"/>
        <w:lang w:val="es-ES" w:eastAsia="en-US" w:bidi="ar-SA"/>
      </w:rPr>
    </w:lvl>
    <w:lvl w:ilvl="7" w:tplc="F1BE8C2C">
      <w:numFmt w:val="bullet"/>
      <w:lvlText w:val="•"/>
      <w:lvlJc w:val="left"/>
      <w:pPr>
        <w:ind w:left="6412" w:hanging="296"/>
      </w:pPr>
      <w:rPr>
        <w:rFonts w:hint="default"/>
        <w:lang w:val="es-ES" w:eastAsia="en-US" w:bidi="ar-SA"/>
      </w:rPr>
    </w:lvl>
    <w:lvl w:ilvl="8" w:tplc="E5CC7D4C">
      <w:numFmt w:val="bullet"/>
      <w:lvlText w:val="•"/>
      <w:lvlJc w:val="left"/>
      <w:pPr>
        <w:ind w:left="7308" w:hanging="296"/>
      </w:pPr>
      <w:rPr>
        <w:rFonts w:hint="default"/>
        <w:lang w:val="es-ES" w:eastAsia="en-US" w:bidi="ar-SA"/>
      </w:rPr>
    </w:lvl>
  </w:abstractNum>
  <w:abstractNum w:abstractNumId="1">
    <w:nsid w:val="357E63CB"/>
    <w:multiLevelType w:val="hybridMultilevel"/>
    <w:tmpl w:val="4BC40E98"/>
    <w:lvl w:ilvl="0" w:tplc="576AF15C">
      <w:start w:val="2"/>
      <w:numFmt w:val="lowerLetter"/>
      <w:lvlText w:val="%1)"/>
      <w:lvlJc w:val="left"/>
      <w:pPr>
        <w:ind w:left="142" w:hanging="308"/>
        <w:jc w:val="left"/>
      </w:pPr>
      <w:rPr>
        <w:rFonts w:ascii="Arial" w:eastAsia="Arial" w:hAnsi="Arial" w:cs="Arial" w:hint="default"/>
        <w:b/>
        <w:bCs/>
        <w:spacing w:val="-1"/>
        <w:w w:val="100"/>
        <w:sz w:val="24"/>
        <w:szCs w:val="24"/>
        <w:lang w:val="es-ES" w:eastAsia="en-US" w:bidi="ar-SA"/>
      </w:rPr>
    </w:lvl>
    <w:lvl w:ilvl="1" w:tplc="D54AEDF4">
      <w:numFmt w:val="bullet"/>
      <w:lvlText w:val="•"/>
      <w:lvlJc w:val="left"/>
      <w:pPr>
        <w:ind w:left="1036" w:hanging="308"/>
      </w:pPr>
      <w:rPr>
        <w:rFonts w:hint="default"/>
        <w:lang w:val="es-ES" w:eastAsia="en-US" w:bidi="ar-SA"/>
      </w:rPr>
    </w:lvl>
    <w:lvl w:ilvl="2" w:tplc="53185AF4">
      <w:numFmt w:val="bullet"/>
      <w:lvlText w:val="•"/>
      <w:lvlJc w:val="left"/>
      <w:pPr>
        <w:ind w:left="1932" w:hanging="308"/>
      </w:pPr>
      <w:rPr>
        <w:rFonts w:hint="default"/>
        <w:lang w:val="es-ES" w:eastAsia="en-US" w:bidi="ar-SA"/>
      </w:rPr>
    </w:lvl>
    <w:lvl w:ilvl="3" w:tplc="96CE006C">
      <w:numFmt w:val="bullet"/>
      <w:lvlText w:val="•"/>
      <w:lvlJc w:val="left"/>
      <w:pPr>
        <w:ind w:left="2828" w:hanging="308"/>
      </w:pPr>
      <w:rPr>
        <w:rFonts w:hint="default"/>
        <w:lang w:val="es-ES" w:eastAsia="en-US" w:bidi="ar-SA"/>
      </w:rPr>
    </w:lvl>
    <w:lvl w:ilvl="4" w:tplc="96D011A4">
      <w:numFmt w:val="bullet"/>
      <w:lvlText w:val="•"/>
      <w:lvlJc w:val="left"/>
      <w:pPr>
        <w:ind w:left="3724" w:hanging="308"/>
      </w:pPr>
      <w:rPr>
        <w:rFonts w:hint="default"/>
        <w:lang w:val="es-ES" w:eastAsia="en-US" w:bidi="ar-SA"/>
      </w:rPr>
    </w:lvl>
    <w:lvl w:ilvl="5" w:tplc="276A60D0">
      <w:numFmt w:val="bullet"/>
      <w:lvlText w:val="•"/>
      <w:lvlJc w:val="left"/>
      <w:pPr>
        <w:ind w:left="4620" w:hanging="308"/>
      </w:pPr>
      <w:rPr>
        <w:rFonts w:hint="default"/>
        <w:lang w:val="es-ES" w:eastAsia="en-US" w:bidi="ar-SA"/>
      </w:rPr>
    </w:lvl>
    <w:lvl w:ilvl="6" w:tplc="80BAEFB4">
      <w:numFmt w:val="bullet"/>
      <w:lvlText w:val="•"/>
      <w:lvlJc w:val="left"/>
      <w:pPr>
        <w:ind w:left="5516" w:hanging="308"/>
      </w:pPr>
      <w:rPr>
        <w:rFonts w:hint="default"/>
        <w:lang w:val="es-ES" w:eastAsia="en-US" w:bidi="ar-SA"/>
      </w:rPr>
    </w:lvl>
    <w:lvl w:ilvl="7" w:tplc="87147AB0">
      <w:numFmt w:val="bullet"/>
      <w:lvlText w:val="•"/>
      <w:lvlJc w:val="left"/>
      <w:pPr>
        <w:ind w:left="6412" w:hanging="308"/>
      </w:pPr>
      <w:rPr>
        <w:rFonts w:hint="default"/>
        <w:lang w:val="es-ES" w:eastAsia="en-US" w:bidi="ar-SA"/>
      </w:rPr>
    </w:lvl>
    <w:lvl w:ilvl="8" w:tplc="1300241C">
      <w:numFmt w:val="bullet"/>
      <w:lvlText w:val="•"/>
      <w:lvlJc w:val="left"/>
      <w:pPr>
        <w:ind w:left="7308" w:hanging="308"/>
      </w:pPr>
      <w:rPr>
        <w:rFonts w:hint="default"/>
        <w:lang w:val="es-ES" w:eastAsia="en-US" w:bidi="ar-SA"/>
      </w:rPr>
    </w:lvl>
  </w:abstractNum>
  <w:abstractNum w:abstractNumId="2">
    <w:nsid w:val="5E0B289E"/>
    <w:multiLevelType w:val="hybridMultilevel"/>
    <w:tmpl w:val="F5E4E000"/>
    <w:lvl w:ilvl="0" w:tplc="20188B64">
      <w:start w:val="4"/>
      <w:numFmt w:val="decimal"/>
      <w:lvlText w:val="%1)"/>
      <w:lvlJc w:val="left"/>
      <w:pPr>
        <w:ind w:left="142" w:hanging="317"/>
        <w:jc w:val="left"/>
      </w:pPr>
      <w:rPr>
        <w:rFonts w:ascii="Arial" w:eastAsia="Arial" w:hAnsi="Arial" w:cs="Arial" w:hint="default"/>
        <w:spacing w:val="-32"/>
        <w:w w:val="99"/>
        <w:sz w:val="24"/>
        <w:szCs w:val="24"/>
        <w:lang w:val="es-ES" w:eastAsia="en-US" w:bidi="ar-SA"/>
      </w:rPr>
    </w:lvl>
    <w:lvl w:ilvl="1" w:tplc="21D41476">
      <w:start w:val="1"/>
      <w:numFmt w:val="upperLetter"/>
      <w:lvlText w:val="%2."/>
      <w:lvlJc w:val="left"/>
      <w:pPr>
        <w:ind w:left="862" w:hanging="360"/>
        <w:jc w:val="left"/>
      </w:pPr>
      <w:rPr>
        <w:rFonts w:ascii="Arial" w:eastAsia="Arial" w:hAnsi="Arial" w:cs="Arial" w:hint="default"/>
        <w:b/>
        <w:bCs/>
        <w:spacing w:val="-28"/>
        <w:w w:val="99"/>
        <w:sz w:val="24"/>
        <w:szCs w:val="24"/>
        <w:lang w:val="es-ES" w:eastAsia="en-US" w:bidi="ar-SA"/>
      </w:rPr>
    </w:lvl>
    <w:lvl w:ilvl="2" w:tplc="72466E4A">
      <w:numFmt w:val="bullet"/>
      <w:lvlText w:val="•"/>
      <w:lvlJc w:val="left"/>
      <w:pPr>
        <w:ind w:left="1775" w:hanging="360"/>
      </w:pPr>
      <w:rPr>
        <w:rFonts w:hint="default"/>
        <w:lang w:val="es-ES" w:eastAsia="en-US" w:bidi="ar-SA"/>
      </w:rPr>
    </w:lvl>
    <w:lvl w:ilvl="3" w:tplc="AEEC2F30">
      <w:numFmt w:val="bullet"/>
      <w:lvlText w:val="•"/>
      <w:lvlJc w:val="left"/>
      <w:pPr>
        <w:ind w:left="2691" w:hanging="360"/>
      </w:pPr>
      <w:rPr>
        <w:rFonts w:hint="default"/>
        <w:lang w:val="es-ES" w:eastAsia="en-US" w:bidi="ar-SA"/>
      </w:rPr>
    </w:lvl>
    <w:lvl w:ilvl="4" w:tplc="95E4DAF0">
      <w:numFmt w:val="bullet"/>
      <w:lvlText w:val="•"/>
      <w:lvlJc w:val="left"/>
      <w:pPr>
        <w:ind w:left="3606" w:hanging="360"/>
      </w:pPr>
      <w:rPr>
        <w:rFonts w:hint="default"/>
        <w:lang w:val="es-ES" w:eastAsia="en-US" w:bidi="ar-SA"/>
      </w:rPr>
    </w:lvl>
    <w:lvl w:ilvl="5" w:tplc="ADFE5EE0">
      <w:numFmt w:val="bullet"/>
      <w:lvlText w:val="•"/>
      <w:lvlJc w:val="left"/>
      <w:pPr>
        <w:ind w:left="4522" w:hanging="360"/>
      </w:pPr>
      <w:rPr>
        <w:rFonts w:hint="default"/>
        <w:lang w:val="es-ES" w:eastAsia="en-US" w:bidi="ar-SA"/>
      </w:rPr>
    </w:lvl>
    <w:lvl w:ilvl="6" w:tplc="0AD4A1EA">
      <w:numFmt w:val="bullet"/>
      <w:lvlText w:val="•"/>
      <w:lvlJc w:val="left"/>
      <w:pPr>
        <w:ind w:left="5437" w:hanging="360"/>
      </w:pPr>
      <w:rPr>
        <w:rFonts w:hint="default"/>
        <w:lang w:val="es-ES" w:eastAsia="en-US" w:bidi="ar-SA"/>
      </w:rPr>
    </w:lvl>
    <w:lvl w:ilvl="7" w:tplc="3C34120C">
      <w:numFmt w:val="bullet"/>
      <w:lvlText w:val="•"/>
      <w:lvlJc w:val="left"/>
      <w:pPr>
        <w:ind w:left="6353" w:hanging="360"/>
      </w:pPr>
      <w:rPr>
        <w:rFonts w:hint="default"/>
        <w:lang w:val="es-ES" w:eastAsia="en-US" w:bidi="ar-SA"/>
      </w:rPr>
    </w:lvl>
    <w:lvl w:ilvl="8" w:tplc="ADC86AC4">
      <w:numFmt w:val="bullet"/>
      <w:lvlText w:val="•"/>
      <w:lvlJc w:val="left"/>
      <w:pPr>
        <w:ind w:left="7268" w:hanging="360"/>
      </w:pPr>
      <w:rPr>
        <w:rFonts w:hint="default"/>
        <w:lang w:val="es-ES" w:eastAsia="en-US" w:bidi="ar-S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grammar="clean"/>
  <w:defaultTabStop w:val="708"/>
  <w:hyphenationZone w:val="425"/>
  <w:characterSpacingControl w:val="doNotCompress"/>
  <w:compat/>
  <w:rsids>
    <w:rsidRoot w:val="00D64E3A"/>
    <w:rsid w:val="004D2255"/>
    <w:rsid w:val="00D64E3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64E3A"/>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D64E3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D64E3A"/>
    <w:rPr>
      <w:sz w:val="24"/>
      <w:szCs w:val="24"/>
    </w:rPr>
  </w:style>
  <w:style w:type="character" w:customStyle="1" w:styleId="TextoindependienteCar">
    <w:name w:val="Texto independiente Car"/>
    <w:basedOn w:val="Fuentedeprrafopredeter"/>
    <w:link w:val="Textoindependiente"/>
    <w:uiPriority w:val="1"/>
    <w:rsid w:val="00D64E3A"/>
    <w:rPr>
      <w:rFonts w:ascii="Arial" w:eastAsia="Arial" w:hAnsi="Arial" w:cs="Arial"/>
      <w:sz w:val="24"/>
      <w:szCs w:val="24"/>
      <w:lang w:val="es-ES"/>
    </w:rPr>
  </w:style>
  <w:style w:type="paragraph" w:styleId="Prrafodelista">
    <w:name w:val="List Paragraph"/>
    <w:basedOn w:val="Normal"/>
    <w:uiPriority w:val="1"/>
    <w:qFormat/>
    <w:rsid w:val="00D64E3A"/>
    <w:pPr>
      <w:ind w:left="861" w:right="115" w:hanging="360"/>
      <w:jc w:val="both"/>
    </w:pPr>
  </w:style>
  <w:style w:type="paragraph" w:customStyle="1" w:styleId="TableParagraph">
    <w:name w:val="Table Paragraph"/>
    <w:basedOn w:val="Normal"/>
    <w:uiPriority w:val="1"/>
    <w:qFormat/>
    <w:rsid w:val="00D64E3A"/>
    <w:pPr>
      <w:ind w:left="107"/>
    </w:pPr>
  </w:style>
  <w:style w:type="paragraph" w:styleId="Textodeglobo">
    <w:name w:val="Balloon Text"/>
    <w:basedOn w:val="Normal"/>
    <w:link w:val="TextodegloboCar"/>
    <w:uiPriority w:val="99"/>
    <w:semiHidden/>
    <w:unhideWhenUsed/>
    <w:rsid w:val="00D64E3A"/>
    <w:rPr>
      <w:rFonts w:ascii="Tahoma" w:hAnsi="Tahoma" w:cs="Tahoma"/>
      <w:sz w:val="16"/>
      <w:szCs w:val="16"/>
    </w:rPr>
  </w:style>
  <w:style w:type="character" w:customStyle="1" w:styleId="TextodegloboCar">
    <w:name w:val="Texto de globo Car"/>
    <w:basedOn w:val="Fuentedeprrafopredeter"/>
    <w:link w:val="Textodeglobo"/>
    <w:uiPriority w:val="99"/>
    <w:semiHidden/>
    <w:rsid w:val="00D64E3A"/>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2713</Words>
  <Characters>14927</Characters>
  <Application>Microsoft Office Word</Application>
  <DocSecurity>0</DocSecurity>
  <Lines>124</Lines>
  <Paragraphs>35</Paragraphs>
  <ScaleCrop>false</ScaleCrop>
  <Company/>
  <LinksUpToDate>false</LinksUpToDate>
  <CharactersWithSpaces>17605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2021-05-06T20:18:00Z</dcterms:created>
  <dcterms:modified xsi:type="dcterms:W3CDTF">2021-05-06T20:18:00Z</dcterms:modified>
</cp:coreProperties>
</file>